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B1CB7" w14:textId="77777777" w:rsidR="00414353" w:rsidRDefault="00414353" w:rsidP="00D557E2">
      <w:pPr>
        <w:spacing w:after="0" w:line="276" w:lineRule="auto"/>
        <w:rPr>
          <w:rFonts w:ascii="Verdana" w:eastAsia="Calibri" w:hAnsi="Verdana" w:cs="Cordia New"/>
          <w:sz w:val="18"/>
          <w:szCs w:val="18"/>
          <w:lang w:bidi="th-TH"/>
        </w:rPr>
      </w:pPr>
    </w:p>
    <w:p w14:paraId="64082507" w14:textId="2BD49430" w:rsidR="00344B48" w:rsidRDefault="00414353" w:rsidP="00D557E2">
      <w:pPr>
        <w:spacing w:after="0" w:line="276" w:lineRule="auto"/>
        <w:rPr>
          <w:rFonts w:ascii="Verdana" w:eastAsia="Calibri" w:hAnsi="Verdana" w:cs="Cordia New"/>
          <w:sz w:val="18"/>
          <w:szCs w:val="18"/>
        </w:rPr>
      </w:pPr>
      <w:r>
        <w:rPr>
          <w:rFonts w:ascii="Verdana" w:hAnsi="Verdana"/>
          <w:sz w:val="18"/>
          <w:szCs w:val="18"/>
        </w:rPr>
        <w:t>Imminut toqoriarneq, innarliineq, pujortartarneq nerisallu - Kalaallit Nunaanni inuit peqqissusianni suli annertuunik ilungersunartoqarpoq</w:t>
      </w:r>
    </w:p>
    <w:p w14:paraId="1545ACBD" w14:textId="77777777" w:rsidR="00414353" w:rsidRDefault="00414353" w:rsidP="00D557E2">
      <w:pPr>
        <w:spacing w:after="0" w:line="276" w:lineRule="auto"/>
        <w:rPr>
          <w:rFonts w:ascii="Verdana" w:eastAsia="Calibri" w:hAnsi="Verdana" w:cs="Cordia New"/>
          <w:sz w:val="18"/>
          <w:szCs w:val="18"/>
          <w:lang w:bidi="th-TH"/>
        </w:rPr>
      </w:pPr>
    </w:p>
    <w:p w14:paraId="27816C83" w14:textId="77777777" w:rsidR="00344B48" w:rsidRPr="00344B48" w:rsidRDefault="00344B48" w:rsidP="00D557E2">
      <w:pPr>
        <w:spacing w:after="0" w:line="276" w:lineRule="auto"/>
        <w:rPr>
          <w:rFonts w:ascii="Verdana" w:eastAsia="Calibri" w:hAnsi="Verdana" w:cs="Cordia New"/>
          <w:i/>
          <w:iCs/>
          <w:sz w:val="18"/>
          <w:szCs w:val="18"/>
        </w:rPr>
      </w:pPr>
      <w:r>
        <w:rPr>
          <w:rFonts w:ascii="Verdana" w:hAnsi="Verdana"/>
          <w:i/>
          <w:iCs/>
          <w:sz w:val="18"/>
          <w:szCs w:val="18"/>
        </w:rPr>
        <w:t>Peter Bjerregaardimit aamma Christina Viskum Lytken Larsenimit</w:t>
      </w:r>
    </w:p>
    <w:p w14:paraId="2B2CB7CE" w14:textId="77777777" w:rsidR="00344B48" w:rsidRDefault="00344B48" w:rsidP="00D557E2">
      <w:pPr>
        <w:spacing w:after="0" w:line="276" w:lineRule="auto"/>
        <w:rPr>
          <w:rFonts w:ascii="Verdana" w:eastAsia="Calibri" w:hAnsi="Verdana" w:cs="Cordia New"/>
          <w:sz w:val="18"/>
          <w:szCs w:val="18"/>
          <w:lang w:bidi="th-TH"/>
        </w:rPr>
      </w:pPr>
    </w:p>
    <w:p w14:paraId="6D9427FC" w14:textId="18BE9B5B" w:rsidR="00D557E2" w:rsidRPr="00197878" w:rsidRDefault="00D557E2" w:rsidP="00D557E2">
      <w:pPr>
        <w:spacing w:after="0" w:line="276" w:lineRule="auto"/>
        <w:rPr>
          <w:rFonts w:ascii="Verdana" w:eastAsia="Calibri" w:hAnsi="Verdana" w:cs="Cordia New"/>
          <w:sz w:val="18"/>
          <w:szCs w:val="18"/>
          <w:lang w:val="is-IS"/>
        </w:rPr>
      </w:pPr>
      <w:r w:rsidRPr="00197878">
        <w:rPr>
          <w:rFonts w:ascii="Verdana" w:hAnsi="Verdana"/>
          <w:sz w:val="18"/>
          <w:szCs w:val="18"/>
          <w:lang w:val="is-IS"/>
        </w:rPr>
        <w:t>Statens Institut for Folkesundhedip (SIF) Peqqissutsimut Naalakkersuisoqarfik (PN) peqatigalugu Kalaallit Nunaanni inuusuttut inersimasullu akornanni peqqissuseq nappaatillu pillugit inuit misissuiffigineqarneraniit pingaarnert</w:t>
      </w:r>
      <w:r w:rsidR="00197878" w:rsidRPr="00197878">
        <w:rPr>
          <w:rFonts w:ascii="Verdana" w:hAnsi="Verdana"/>
          <w:sz w:val="18"/>
          <w:szCs w:val="18"/>
          <w:lang w:val="is-IS"/>
        </w:rPr>
        <w:t>ut</w:t>
      </w:r>
      <w:r w:rsidRPr="00197878">
        <w:rPr>
          <w:rFonts w:ascii="Verdana" w:hAnsi="Verdana"/>
          <w:sz w:val="18"/>
          <w:szCs w:val="18"/>
          <w:lang w:val="is-IS"/>
        </w:rPr>
        <w:t xml:space="preserve"> nalunaarusiaq 2019-mi saqqummiuppaa.</w:t>
      </w:r>
    </w:p>
    <w:p w14:paraId="058251EB" w14:textId="635ABF28" w:rsidR="00D557E2" w:rsidRPr="00197878" w:rsidRDefault="00D557E2" w:rsidP="00092A61">
      <w:pPr>
        <w:spacing w:after="0" w:line="276" w:lineRule="auto"/>
        <w:rPr>
          <w:rFonts w:ascii="Verdana" w:eastAsia="Calibri" w:hAnsi="Verdana" w:cs="Cordia New"/>
          <w:sz w:val="18"/>
          <w:szCs w:val="18"/>
          <w:lang w:val="is-IS"/>
        </w:rPr>
      </w:pPr>
      <w:r w:rsidRPr="00197878">
        <w:rPr>
          <w:rFonts w:ascii="Verdana" w:hAnsi="Verdana"/>
          <w:sz w:val="18"/>
          <w:szCs w:val="18"/>
          <w:lang w:val="is-IS"/>
        </w:rPr>
        <w:t>Inuit misissuiffiginerat siulleq inuit peqqissuunerannik suliniummut Inuuneritta I-imut tunngaviusimavoq, misissuinerniillu tamanit inernerit misilittakkallu ilaatigut Inuuneritta II (2013-2019) ineriartortillugu sulinermi atorneqarsimallutik. Kalaallit Nunaanni inuit peqqissusiat takussutissat 46-it iluaqutigalugit malinnaaffigineqarpoq, taakkunannga 20-t inersimasut akornanni inuit misissuiffiginerannit pisuullutik. Takussutissat allat Atuartut misissuiffiginerannit (HBSC), Nunatta Nakorsaaneqarfianiit, Naatsorsueqqissaartarfimmiit il.il. pissarsiarineqarput.</w:t>
      </w:r>
    </w:p>
    <w:p w14:paraId="738D4616" w14:textId="447F210C" w:rsidR="00D557E2" w:rsidRPr="00197878" w:rsidRDefault="00D557E2" w:rsidP="00092A61">
      <w:pPr>
        <w:spacing w:after="0" w:line="276" w:lineRule="auto"/>
        <w:rPr>
          <w:rFonts w:ascii="Verdana" w:eastAsia="Calibri" w:hAnsi="Verdana" w:cs="Cordia New"/>
          <w:sz w:val="18"/>
          <w:szCs w:val="18"/>
          <w:lang w:val="is-IS"/>
        </w:rPr>
      </w:pPr>
      <w:r w:rsidRPr="00197878">
        <w:rPr>
          <w:rFonts w:ascii="Verdana" w:hAnsi="Verdana"/>
          <w:sz w:val="18"/>
          <w:szCs w:val="18"/>
          <w:lang w:val="is-IS"/>
        </w:rPr>
        <w:t>B2018-imut paasissutissanik katersineq piffissami oktober 2017 - januar 2019-mi naammassineqarpoq. Inuit katillugit 2539-t 15-inii</w:t>
      </w:r>
      <w:r w:rsidR="00197878" w:rsidRPr="00197878">
        <w:rPr>
          <w:rFonts w:ascii="Verdana" w:hAnsi="Verdana"/>
          <w:sz w:val="18"/>
          <w:szCs w:val="18"/>
          <w:lang w:val="is-IS"/>
        </w:rPr>
        <w:t>t</w:t>
      </w:r>
      <w:r w:rsidRPr="00197878">
        <w:rPr>
          <w:rFonts w:ascii="Verdana" w:hAnsi="Verdana"/>
          <w:sz w:val="18"/>
          <w:szCs w:val="18"/>
          <w:lang w:val="is-IS"/>
        </w:rPr>
        <w:t xml:space="preserve"> qummut ukiullit misissuinermi peqataapput. Misissuineq kommunini tamani illoqarfinni aqqaneq marlunni nunaqarfinnilu arfineq pingasuni ingerlanneqarpoq.</w:t>
      </w:r>
      <w:bookmarkStart w:id="0" w:name="_GoBack"/>
      <w:bookmarkEnd w:id="0"/>
    </w:p>
    <w:p w14:paraId="0DC6B028" w14:textId="77777777" w:rsidR="00D557E2" w:rsidRPr="00D557E2" w:rsidRDefault="00D557E2" w:rsidP="00D557E2">
      <w:pPr>
        <w:spacing w:after="0" w:line="276" w:lineRule="auto"/>
        <w:rPr>
          <w:rFonts w:ascii="Verdana" w:eastAsia="Calibri" w:hAnsi="Verdana" w:cs="Cordia New"/>
          <w:sz w:val="18"/>
          <w:szCs w:val="18"/>
          <w:lang w:bidi="th-TH"/>
        </w:rPr>
      </w:pPr>
    </w:p>
    <w:p w14:paraId="1A60B33E" w14:textId="3C85C36C" w:rsidR="00D557E2" w:rsidRDefault="005C1902" w:rsidP="00D557E2">
      <w:pPr>
        <w:spacing w:after="0" w:line="276" w:lineRule="auto"/>
        <w:rPr>
          <w:rFonts w:ascii="Verdana" w:eastAsia="Calibri" w:hAnsi="Verdana" w:cs="Cordia New"/>
          <w:sz w:val="18"/>
          <w:szCs w:val="18"/>
        </w:rPr>
      </w:pPr>
      <w:r>
        <w:rPr>
          <w:rFonts w:ascii="Verdana" w:hAnsi="Verdana"/>
          <w:sz w:val="18"/>
          <w:szCs w:val="18"/>
        </w:rPr>
        <w:t>Takussutissat arlallit ilisimatuut isumaat malillugu immikkut soqutigineqartariaqarput (takuuk ta</w:t>
      </w:r>
      <w:r w:rsidR="00197878">
        <w:rPr>
          <w:rFonts w:ascii="Verdana" w:hAnsi="Verdana"/>
          <w:sz w:val="18"/>
          <w:szCs w:val="18"/>
        </w:rPr>
        <w:t>kussutissiaq</w:t>
      </w:r>
      <w:r>
        <w:rPr>
          <w:rFonts w:ascii="Verdana" w:hAnsi="Verdana"/>
          <w:sz w:val="18"/>
          <w:szCs w:val="18"/>
        </w:rPr>
        <w:t>).</w:t>
      </w:r>
    </w:p>
    <w:p w14:paraId="0AC91AA8" w14:textId="77777777" w:rsidR="005C1902" w:rsidRDefault="005C1902" w:rsidP="00D557E2">
      <w:pPr>
        <w:spacing w:after="0" w:line="276" w:lineRule="auto"/>
        <w:rPr>
          <w:rFonts w:ascii="Verdana" w:eastAsia="Calibri" w:hAnsi="Verdana" w:cs="Cordia New"/>
          <w:sz w:val="18"/>
          <w:szCs w:val="18"/>
          <w:lang w:bidi="th-TH"/>
        </w:rPr>
      </w:pPr>
    </w:p>
    <w:tbl>
      <w:tblPr>
        <w:tblW w:w="0" w:type="auto"/>
        <w:tblCellMar>
          <w:left w:w="70" w:type="dxa"/>
          <w:right w:w="70" w:type="dxa"/>
        </w:tblCellMar>
        <w:tblLook w:val="04A0" w:firstRow="1" w:lastRow="0" w:firstColumn="1" w:lastColumn="0" w:noHBand="0" w:noVBand="1"/>
      </w:tblPr>
      <w:tblGrid>
        <w:gridCol w:w="2146"/>
        <w:gridCol w:w="581"/>
        <w:gridCol w:w="496"/>
        <w:gridCol w:w="1332"/>
        <w:gridCol w:w="768"/>
        <w:gridCol w:w="768"/>
        <w:gridCol w:w="3537"/>
      </w:tblGrid>
      <w:tr w:rsidR="00B7072E" w:rsidRPr="00B7072E" w14:paraId="656588B7" w14:textId="77777777" w:rsidTr="00384659">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1E7AE38C" w14:textId="77777777" w:rsidR="00B7072E" w:rsidRPr="00B7072E" w:rsidRDefault="00B7072E" w:rsidP="00B7072E">
            <w:pPr>
              <w:spacing w:after="0" w:line="240" w:lineRule="auto"/>
              <w:rPr>
                <w:rFonts w:ascii="Arial" w:eastAsia="Times New Roman" w:hAnsi="Arial" w:cs="Arial"/>
                <w:b/>
                <w:bCs/>
                <w:color w:val="000000"/>
                <w:sz w:val="16"/>
                <w:szCs w:val="16"/>
              </w:rPr>
            </w:pPr>
            <w:r>
              <w:rPr>
                <w:rFonts w:ascii="Arial" w:hAnsi="Arial"/>
                <w:b/>
                <w:bCs/>
                <w:color w:val="000000"/>
                <w:sz w:val="16"/>
                <w:szCs w:val="16"/>
              </w:rPr>
              <w:t>Takussutissat</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6B7837EA" w14:textId="77777777" w:rsidR="00B7072E" w:rsidRPr="00B7072E" w:rsidRDefault="00B7072E" w:rsidP="00B7072E">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xml:space="preserve">2005-2010 </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7E0605D6" w14:textId="77777777" w:rsidR="00B7072E" w:rsidRPr="00B7072E" w:rsidRDefault="00B7072E" w:rsidP="00B7072E">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xml:space="preserve">2018 </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481AF06E" w14:textId="77777777" w:rsidR="00B7072E" w:rsidRPr="00197878" w:rsidRDefault="00B7072E" w:rsidP="00B7072E">
            <w:pPr>
              <w:spacing w:after="0" w:line="240" w:lineRule="auto"/>
              <w:jc w:val="center"/>
              <w:rPr>
                <w:rFonts w:ascii="Arial" w:eastAsia="Times New Roman" w:hAnsi="Arial" w:cs="Arial"/>
                <w:b/>
                <w:bCs/>
                <w:color w:val="000000"/>
                <w:sz w:val="16"/>
                <w:szCs w:val="16"/>
                <w:lang w:val="is-IS"/>
              </w:rPr>
            </w:pPr>
            <w:r w:rsidRPr="00197878">
              <w:rPr>
                <w:rFonts w:ascii="Arial" w:hAnsi="Arial"/>
                <w:b/>
                <w:bCs/>
                <w:color w:val="000000"/>
                <w:sz w:val="16"/>
                <w:szCs w:val="16"/>
                <w:lang w:val="is-IS"/>
              </w:rPr>
              <w:t>Naatsorsuineq B2018:2005</w:t>
            </w:r>
          </w:p>
        </w:tc>
        <w:tc>
          <w:tcPr>
            <w:tcW w:w="1054" w:type="dxa"/>
            <w:gridSpan w:val="2"/>
            <w:tcBorders>
              <w:top w:val="single" w:sz="4" w:space="0" w:color="auto"/>
              <w:left w:val="nil"/>
              <w:bottom w:val="single" w:sz="4" w:space="0" w:color="auto"/>
              <w:right w:val="single" w:sz="4" w:space="0" w:color="auto"/>
            </w:tcBorders>
            <w:shd w:val="clear" w:color="000000" w:fill="A9D08E"/>
            <w:vAlign w:val="center"/>
            <w:hideMark/>
          </w:tcPr>
          <w:p w14:paraId="4C869862" w14:textId="34A4B3E6" w:rsidR="00B7072E" w:rsidRPr="00197878" w:rsidRDefault="00384659" w:rsidP="00B7072E">
            <w:pPr>
              <w:spacing w:after="0" w:line="240" w:lineRule="auto"/>
              <w:jc w:val="center"/>
              <w:rPr>
                <w:rFonts w:ascii="Arial" w:eastAsia="Times New Roman" w:hAnsi="Arial" w:cs="Arial"/>
                <w:b/>
                <w:bCs/>
                <w:color w:val="000000"/>
                <w:sz w:val="16"/>
                <w:szCs w:val="16"/>
                <w:lang w:val="is-IS"/>
              </w:rPr>
            </w:pPr>
            <w:r w:rsidRPr="00197878">
              <w:rPr>
                <w:rFonts w:ascii="Arial" w:hAnsi="Arial"/>
                <w:b/>
                <w:bCs/>
                <w:color w:val="000000"/>
                <w:sz w:val="16"/>
                <w:szCs w:val="16"/>
                <w:lang w:val="is-IS"/>
              </w:rPr>
              <w:t>95% Tatiginartuunerisa akuttussusiat</w:t>
            </w:r>
          </w:p>
        </w:tc>
        <w:tc>
          <w:tcPr>
            <w:tcW w:w="3537" w:type="dxa"/>
            <w:tcBorders>
              <w:top w:val="single" w:sz="4" w:space="0" w:color="auto"/>
              <w:left w:val="nil"/>
              <w:bottom w:val="single" w:sz="4" w:space="0" w:color="auto"/>
              <w:right w:val="single" w:sz="4" w:space="0" w:color="auto"/>
            </w:tcBorders>
            <w:shd w:val="clear" w:color="000000" w:fill="A9D08E"/>
            <w:vAlign w:val="center"/>
            <w:hideMark/>
          </w:tcPr>
          <w:p w14:paraId="6290BB12" w14:textId="77777777" w:rsidR="00B7072E" w:rsidRPr="00197878" w:rsidRDefault="00B7072E" w:rsidP="00B7072E">
            <w:pPr>
              <w:spacing w:after="0" w:line="240" w:lineRule="auto"/>
              <w:rPr>
                <w:rFonts w:ascii="Arial" w:eastAsia="Times New Roman" w:hAnsi="Arial" w:cs="Arial"/>
                <w:b/>
                <w:bCs/>
                <w:color w:val="000000"/>
                <w:sz w:val="16"/>
                <w:szCs w:val="16"/>
                <w:lang w:val="is-IS"/>
              </w:rPr>
            </w:pPr>
            <w:r w:rsidRPr="00197878">
              <w:rPr>
                <w:rFonts w:ascii="Arial" w:hAnsi="Arial"/>
                <w:b/>
                <w:bCs/>
                <w:color w:val="000000"/>
                <w:sz w:val="16"/>
                <w:szCs w:val="16"/>
                <w:lang w:val="is-IS"/>
              </w:rPr>
              <w:t>Inuit peqqissuunerannut kingunerlutsitsineq</w:t>
            </w:r>
          </w:p>
        </w:tc>
      </w:tr>
      <w:tr w:rsidR="00B7072E" w:rsidRPr="00B7072E" w14:paraId="60CB1A17" w14:textId="77777777" w:rsidTr="00384659">
        <w:trPr>
          <w:trHeight w:val="280"/>
        </w:trPr>
        <w:tc>
          <w:tcPr>
            <w:tcW w:w="0" w:type="auto"/>
            <w:tcBorders>
              <w:top w:val="nil"/>
              <w:left w:val="single" w:sz="4" w:space="0" w:color="auto"/>
              <w:bottom w:val="single" w:sz="4" w:space="0" w:color="auto"/>
              <w:right w:val="single" w:sz="4" w:space="0" w:color="auto"/>
            </w:tcBorders>
            <w:shd w:val="clear" w:color="000000" w:fill="E2EFDA"/>
            <w:vAlign w:val="center"/>
            <w:hideMark/>
          </w:tcPr>
          <w:p w14:paraId="033AB2E5" w14:textId="77777777" w:rsidR="00B7072E" w:rsidRPr="00B7072E" w:rsidRDefault="00B7072E" w:rsidP="00B7072E">
            <w:pPr>
              <w:spacing w:after="0" w:line="240" w:lineRule="auto"/>
              <w:rPr>
                <w:rFonts w:ascii="Arial" w:eastAsia="Times New Roman" w:hAnsi="Arial" w:cs="Arial"/>
                <w:b/>
                <w:bCs/>
                <w:color w:val="000000"/>
                <w:sz w:val="16"/>
                <w:szCs w:val="16"/>
              </w:rPr>
            </w:pPr>
            <w:r>
              <w:rPr>
                <w:rFonts w:ascii="Arial" w:hAnsi="Arial"/>
                <w:b/>
                <w:bCs/>
                <w:color w:val="000000"/>
                <w:sz w:val="16"/>
                <w:szCs w:val="16"/>
              </w:rPr>
              <w:t>Nalinginnaasumik inuit peqqissusiat</w:t>
            </w:r>
          </w:p>
        </w:tc>
        <w:tc>
          <w:tcPr>
            <w:tcW w:w="0" w:type="auto"/>
            <w:tcBorders>
              <w:top w:val="nil"/>
              <w:left w:val="nil"/>
              <w:bottom w:val="single" w:sz="4" w:space="0" w:color="auto"/>
              <w:right w:val="single" w:sz="4" w:space="0" w:color="auto"/>
            </w:tcBorders>
            <w:shd w:val="clear" w:color="000000" w:fill="E2EFDA"/>
            <w:vAlign w:val="center"/>
            <w:hideMark/>
          </w:tcPr>
          <w:p w14:paraId="7DEDA992"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0" w:type="auto"/>
            <w:tcBorders>
              <w:top w:val="nil"/>
              <w:left w:val="nil"/>
              <w:bottom w:val="single" w:sz="4" w:space="0" w:color="auto"/>
              <w:right w:val="single" w:sz="4" w:space="0" w:color="auto"/>
            </w:tcBorders>
            <w:shd w:val="clear" w:color="000000" w:fill="E2EFDA"/>
            <w:vAlign w:val="center"/>
            <w:hideMark/>
          </w:tcPr>
          <w:p w14:paraId="218F3097"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0" w:type="auto"/>
            <w:tcBorders>
              <w:top w:val="nil"/>
              <w:left w:val="nil"/>
              <w:bottom w:val="single" w:sz="4" w:space="0" w:color="auto"/>
              <w:right w:val="single" w:sz="4" w:space="0" w:color="auto"/>
            </w:tcBorders>
            <w:shd w:val="clear" w:color="000000" w:fill="E2EFDA"/>
            <w:vAlign w:val="center"/>
            <w:hideMark/>
          </w:tcPr>
          <w:p w14:paraId="0D47E6A7" w14:textId="77777777" w:rsidR="00B7072E" w:rsidRPr="00B7072E" w:rsidRDefault="00B7072E" w:rsidP="00B7072E">
            <w:pPr>
              <w:spacing w:after="0" w:line="240" w:lineRule="auto"/>
              <w:rPr>
                <w:rFonts w:ascii="Arial" w:eastAsia="Times New Roman" w:hAnsi="Arial" w:cs="Arial"/>
                <w:color w:val="000000"/>
                <w:sz w:val="16"/>
                <w:szCs w:val="16"/>
              </w:rPr>
            </w:pPr>
            <w:r>
              <w:rPr>
                <w:rFonts w:ascii="Arial" w:hAnsi="Arial"/>
                <w:color w:val="000000"/>
                <w:sz w:val="16"/>
                <w:szCs w:val="16"/>
              </w:rPr>
              <w:t> </w:t>
            </w:r>
          </w:p>
        </w:tc>
        <w:tc>
          <w:tcPr>
            <w:tcW w:w="0" w:type="auto"/>
            <w:tcBorders>
              <w:top w:val="nil"/>
              <w:left w:val="nil"/>
              <w:bottom w:val="single" w:sz="4" w:space="0" w:color="auto"/>
              <w:right w:val="single" w:sz="4" w:space="0" w:color="auto"/>
            </w:tcBorders>
            <w:shd w:val="clear" w:color="000000" w:fill="E2EFDA"/>
            <w:vAlign w:val="center"/>
            <w:hideMark/>
          </w:tcPr>
          <w:p w14:paraId="1A684752"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412" w:type="dxa"/>
            <w:tcBorders>
              <w:top w:val="nil"/>
              <w:left w:val="nil"/>
              <w:bottom w:val="single" w:sz="4" w:space="0" w:color="auto"/>
              <w:right w:val="single" w:sz="4" w:space="0" w:color="auto"/>
            </w:tcBorders>
            <w:shd w:val="clear" w:color="000000" w:fill="E2EFDA"/>
            <w:vAlign w:val="center"/>
            <w:hideMark/>
          </w:tcPr>
          <w:p w14:paraId="2D84E68A"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3537" w:type="dxa"/>
            <w:tcBorders>
              <w:top w:val="nil"/>
              <w:left w:val="nil"/>
              <w:bottom w:val="single" w:sz="4" w:space="0" w:color="auto"/>
              <w:right w:val="single" w:sz="4" w:space="0" w:color="auto"/>
            </w:tcBorders>
            <w:shd w:val="clear" w:color="000000" w:fill="E2EFDA"/>
            <w:vAlign w:val="center"/>
            <w:hideMark/>
          </w:tcPr>
          <w:p w14:paraId="5E8CF620" w14:textId="77777777" w:rsidR="00B7072E" w:rsidRPr="00B7072E" w:rsidRDefault="00B7072E" w:rsidP="00B7072E">
            <w:pPr>
              <w:spacing w:after="0" w:line="240" w:lineRule="auto"/>
              <w:rPr>
                <w:rFonts w:ascii="Arial" w:eastAsia="Times New Roman" w:hAnsi="Arial" w:cs="Arial"/>
                <w:b/>
                <w:bCs/>
                <w:color w:val="000000"/>
                <w:sz w:val="16"/>
                <w:szCs w:val="16"/>
              </w:rPr>
            </w:pPr>
            <w:r>
              <w:rPr>
                <w:rFonts w:ascii="Arial" w:hAnsi="Arial"/>
                <w:b/>
                <w:bCs/>
                <w:color w:val="000000"/>
                <w:sz w:val="16"/>
                <w:szCs w:val="16"/>
              </w:rPr>
              <w:t> </w:t>
            </w:r>
          </w:p>
        </w:tc>
      </w:tr>
      <w:tr w:rsidR="00B7072E" w:rsidRPr="00B7072E" w14:paraId="739A7135" w14:textId="77777777" w:rsidTr="00384659">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B4D6D8" w14:textId="609152CA" w:rsidR="00B7072E" w:rsidRPr="00B7072E" w:rsidRDefault="00B7072E" w:rsidP="00B7072E">
            <w:pPr>
              <w:spacing w:after="0" w:line="240" w:lineRule="auto"/>
              <w:rPr>
                <w:rFonts w:ascii="Arial" w:eastAsia="Times New Roman" w:hAnsi="Arial" w:cs="Arial"/>
                <w:color w:val="000000"/>
                <w:sz w:val="16"/>
                <w:szCs w:val="16"/>
              </w:rPr>
            </w:pPr>
            <w:r>
              <w:rPr>
                <w:rFonts w:ascii="Arial" w:hAnsi="Arial"/>
                <w:color w:val="000000"/>
                <w:sz w:val="16"/>
                <w:szCs w:val="16"/>
              </w:rPr>
              <w:t>Pujortartarnermi inuuniarnikkut naligiinngissuseq (sakkortussusianut uuttut)*</w:t>
            </w:r>
          </w:p>
        </w:tc>
        <w:tc>
          <w:tcPr>
            <w:tcW w:w="0" w:type="auto"/>
            <w:tcBorders>
              <w:top w:val="nil"/>
              <w:left w:val="nil"/>
              <w:bottom w:val="single" w:sz="4" w:space="0" w:color="auto"/>
              <w:right w:val="single" w:sz="4" w:space="0" w:color="auto"/>
            </w:tcBorders>
            <w:shd w:val="clear" w:color="auto" w:fill="auto"/>
            <w:vAlign w:val="center"/>
            <w:hideMark/>
          </w:tcPr>
          <w:p w14:paraId="36A30B4A"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0,09 </w:t>
            </w:r>
          </w:p>
        </w:tc>
        <w:tc>
          <w:tcPr>
            <w:tcW w:w="0" w:type="auto"/>
            <w:tcBorders>
              <w:top w:val="nil"/>
              <w:left w:val="nil"/>
              <w:bottom w:val="single" w:sz="4" w:space="0" w:color="auto"/>
              <w:right w:val="single" w:sz="4" w:space="0" w:color="auto"/>
            </w:tcBorders>
            <w:shd w:val="clear" w:color="auto" w:fill="auto"/>
            <w:vAlign w:val="center"/>
            <w:hideMark/>
          </w:tcPr>
          <w:p w14:paraId="27F4E229"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0,12 </w:t>
            </w:r>
          </w:p>
        </w:tc>
        <w:tc>
          <w:tcPr>
            <w:tcW w:w="0" w:type="auto"/>
            <w:tcBorders>
              <w:top w:val="nil"/>
              <w:left w:val="nil"/>
              <w:bottom w:val="single" w:sz="4" w:space="0" w:color="auto"/>
              <w:right w:val="single" w:sz="4" w:space="0" w:color="auto"/>
            </w:tcBorders>
            <w:shd w:val="clear" w:color="auto" w:fill="auto"/>
            <w:vAlign w:val="center"/>
            <w:hideMark/>
          </w:tcPr>
          <w:p w14:paraId="78951549" w14:textId="77777777" w:rsidR="00B7072E" w:rsidRPr="00B7072E" w:rsidRDefault="00B7072E" w:rsidP="00B7072E">
            <w:pPr>
              <w:spacing w:after="0" w:line="240" w:lineRule="auto"/>
              <w:jc w:val="center"/>
              <w:rPr>
                <w:rFonts w:ascii="Arial" w:eastAsia="Times New Roman" w:hAnsi="Arial" w:cs="Arial"/>
                <w:sz w:val="16"/>
                <w:szCs w:val="16"/>
              </w:rPr>
            </w:pPr>
            <w:r>
              <w:rPr>
                <w:rFonts w:ascii="Arial" w:hAnsi="Arial"/>
                <w:sz w:val="16"/>
                <w:szCs w:val="16"/>
              </w:rPr>
              <w:t xml:space="preserve">1,34 </w:t>
            </w:r>
          </w:p>
        </w:tc>
        <w:tc>
          <w:tcPr>
            <w:tcW w:w="0" w:type="auto"/>
            <w:tcBorders>
              <w:top w:val="nil"/>
              <w:left w:val="nil"/>
              <w:bottom w:val="single" w:sz="4" w:space="0" w:color="auto"/>
              <w:right w:val="single" w:sz="4" w:space="0" w:color="auto"/>
            </w:tcBorders>
            <w:shd w:val="clear" w:color="auto" w:fill="auto"/>
            <w:noWrap/>
            <w:vAlign w:val="center"/>
            <w:hideMark/>
          </w:tcPr>
          <w:p w14:paraId="0A5E7BEC"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1,27 </w:t>
            </w:r>
          </w:p>
        </w:tc>
        <w:tc>
          <w:tcPr>
            <w:tcW w:w="412" w:type="dxa"/>
            <w:tcBorders>
              <w:top w:val="nil"/>
              <w:left w:val="nil"/>
              <w:bottom w:val="single" w:sz="4" w:space="0" w:color="auto"/>
              <w:right w:val="single" w:sz="4" w:space="0" w:color="auto"/>
            </w:tcBorders>
            <w:shd w:val="clear" w:color="auto" w:fill="auto"/>
            <w:noWrap/>
            <w:vAlign w:val="center"/>
            <w:hideMark/>
          </w:tcPr>
          <w:p w14:paraId="65C4BD83"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1,43 </w:t>
            </w:r>
          </w:p>
        </w:tc>
        <w:tc>
          <w:tcPr>
            <w:tcW w:w="3537" w:type="dxa"/>
            <w:tcBorders>
              <w:top w:val="nil"/>
              <w:left w:val="nil"/>
              <w:bottom w:val="single" w:sz="4" w:space="0" w:color="auto"/>
              <w:right w:val="single" w:sz="4" w:space="0" w:color="auto"/>
            </w:tcBorders>
            <w:shd w:val="clear" w:color="auto" w:fill="auto"/>
            <w:noWrap/>
            <w:vAlign w:val="center"/>
            <w:hideMark/>
          </w:tcPr>
          <w:p w14:paraId="47A72DF2" w14:textId="77777777" w:rsidR="00B7072E" w:rsidRPr="00B7072E" w:rsidRDefault="00B7072E" w:rsidP="00B7072E">
            <w:pPr>
              <w:spacing w:after="0" w:line="240" w:lineRule="auto"/>
              <w:rPr>
                <w:rFonts w:ascii="Arial" w:eastAsia="Times New Roman" w:hAnsi="Arial" w:cs="Arial"/>
                <w:sz w:val="16"/>
                <w:szCs w:val="16"/>
              </w:rPr>
            </w:pPr>
            <w:r>
              <w:rPr>
                <w:rFonts w:ascii="Arial" w:hAnsi="Arial"/>
                <w:sz w:val="16"/>
                <w:szCs w:val="16"/>
              </w:rPr>
              <w:t>Annertuumik qaffakkiartortumillu inuuniarnikkut naligiinngissuseq</w:t>
            </w:r>
          </w:p>
        </w:tc>
      </w:tr>
      <w:tr w:rsidR="00B7072E" w:rsidRPr="00B7072E" w14:paraId="13A0DEC4" w14:textId="77777777" w:rsidTr="00384659">
        <w:trPr>
          <w:trHeight w:val="280"/>
        </w:trPr>
        <w:tc>
          <w:tcPr>
            <w:tcW w:w="0" w:type="auto"/>
            <w:tcBorders>
              <w:top w:val="nil"/>
              <w:left w:val="single" w:sz="4" w:space="0" w:color="auto"/>
              <w:bottom w:val="single" w:sz="4" w:space="0" w:color="auto"/>
              <w:right w:val="single" w:sz="4" w:space="0" w:color="auto"/>
            </w:tcBorders>
            <w:shd w:val="clear" w:color="000000" w:fill="E2EFDA"/>
            <w:vAlign w:val="center"/>
            <w:hideMark/>
          </w:tcPr>
          <w:p w14:paraId="06F5E55C" w14:textId="77777777" w:rsidR="00B7072E" w:rsidRPr="00B7072E" w:rsidRDefault="00B7072E" w:rsidP="00B7072E">
            <w:pPr>
              <w:spacing w:after="0" w:line="240" w:lineRule="auto"/>
              <w:rPr>
                <w:rFonts w:ascii="Arial" w:eastAsia="Times New Roman" w:hAnsi="Arial" w:cs="Arial"/>
                <w:b/>
                <w:bCs/>
                <w:color w:val="000000"/>
                <w:sz w:val="16"/>
                <w:szCs w:val="16"/>
              </w:rPr>
            </w:pPr>
            <w:r>
              <w:rPr>
                <w:rFonts w:ascii="Arial" w:hAnsi="Arial"/>
                <w:b/>
                <w:bCs/>
                <w:color w:val="000000"/>
                <w:sz w:val="16"/>
                <w:szCs w:val="16"/>
              </w:rPr>
              <w:t xml:space="preserve">Meeqqat inuusuttullu </w:t>
            </w:r>
          </w:p>
        </w:tc>
        <w:tc>
          <w:tcPr>
            <w:tcW w:w="0" w:type="auto"/>
            <w:tcBorders>
              <w:top w:val="nil"/>
              <w:left w:val="nil"/>
              <w:bottom w:val="single" w:sz="4" w:space="0" w:color="auto"/>
              <w:right w:val="single" w:sz="4" w:space="0" w:color="auto"/>
            </w:tcBorders>
            <w:shd w:val="clear" w:color="000000" w:fill="E2EFDA"/>
            <w:vAlign w:val="center"/>
            <w:hideMark/>
          </w:tcPr>
          <w:p w14:paraId="226CAB81"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3DFC265E"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0D58A7F6" w14:textId="77777777" w:rsidR="00B7072E" w:rsidRPr="00B7072E" w:rsidRDefault="00B7072E" w:rsidP="00B7072E">
            <w:pPr>
              <w:spacing w:after="0" w:line="240" w:lineRule="auto"/>
              <w:jc w:val="center"/>
              <w:rPr>
                <w:rFonts w:ascii="Arial" w:eastAsia="Times New Roman" w:hAnsi="Arial" w:cs="Arial"/>
                <w:sz w:val="16"/>
                <w:szCs w:val="16"/>
              </w:rPr>
            </w:pPr>
            <w:r>
              <w:rPr>
                <w:rFonts w:ascii="Arial" w:hAnsi="Arial"/>
                <w:sz w:val="16"/>
                <w:szCs w:val="16"/>
              </w:rPr>
              <w:t> </w:t>
            </w:r>
          </w:p>
        </w:tc>
        <w:tc>
          <w:tcPr>
            <w:tcW w:w="0" w:type="auto"/>
            <w:tcBorders>
              <w:top w:val="nil"/>
              <w:left w:val="nil"/>
              <w:bottom w:val="single" w:sz="4" w:space="0" w:color="auto"/>
              <w:right w:val="single" w:sz="4" w:space="0" w:color="auto"/>
            </w:tcBorders>
            <w:shd w:val="clear" w:color="000000" w:fill="E2EFDA"/>
            <w:vAlign w:val="center"/>
            <w:hideMark/>
          </w:tcPr>
          <w:p w14:paraId="1D304A9B" w14:textId="77777777" w:rsidR="00B7072E" w:rsidRPr="00B7072E" w:rsidRDefault="00B7072E" w:rsidP="00B7072E">
            <w:pPr>
              <w:spacing w:after="0" w:line="240" w:lineRule="auto"/>
              <w:jc w:val="center"/>
              <w:rPr>
                <w:rFonts w:ascii="Arial" w:eastAsia="Times New Roman" w:hAnsi="Arial" w:cs="Arial"/>
                <w:sz w:val="16"/>
                <w:szCs w:val="16"/>
              </w:rPr>
            </w:pPr>
            <w:r>
              <w:rPr>
                <w:rFonts w:ascii="Arial" w:hAnsi="Arial"/>
                <w:sz w:val="16"/>
                <w:szCs w:val="16"/>
              </w:rPr>
              <w:t> </w:t>
            </w:r>
          </w:p>
        </w:tc>
        <w:tc>
          <w:tcPr>
            <w:tcW w:w="412" w:type="dxa"/>
            <w:tcBorders>
              <w:top w:val="nil"/>
              <w:left w:val="nil"/>
              <w:bottom w:val="single" w:sz="4" w:space="0" w:color="auto"/>
              <w:right w:val="single" w:sz="4" w:space="0" w:color="auto"/>
            </w:tcBorders>
            <w:shd w:val="clear" w:color="000000" w:fill="E2EFDA"/>
            <w:vAlign w:val="center"/>
            <w:hideMark/>
          </w:tcPr>
          <w:p w14:paraId="60AAE5A9" w14:textId="77777777" w:rsidR="00B7072E" w:rsidRPr="00B7072E" w:rsidRDefault="00B7072E" w:rsidP="00B7072E">
            <w:pPr>
              <w:spacing w:after="0" w:line="240" w:lineRule="auto"/>
              <w:jc w:val="center"/>
              <w:rPr>
                <w:rFonts w:ascii="Arial" w:eastAsia="Times New Roman" w:hAnsi="Arial" w:cs="Arial"/>
                <w:sz w:val="16"/>
                <w:szCs w:val="16"/>
              </w:rPr>
            </w:pPr>
            <w:r>
              <w:rPr>
                <w:rFonts w:ascii="Arial" w:hAnsi="Arial"/>
                <w:sz w:val="16"/>
                <w:szCs w:val="16"/>
              </w:rPr>
              <w:t> </w:t>
            </w:r>
          </w:p>
        </w:tc>
        <w:tc>
          <w:tcPr>
            <w:tcW w:w="3537" w:type="dxa"/>
            <w:tcBorders>
              <w:top w:val="nil"/>
              <w:left w:val="nil"/>
              <w:bottom w:val="single" w:sz="4" w:space="0" w:color="auto"/>
              <w:right w:val="single" w:sz="4" w:space="0" w:color="auto"/>
            </w:tcBorders>
            <w:shd w:val="clear" w:color="000000" w:fill="E2EFDA"/>
            <w:vAlign w:val="center"/>
            <w:hideMark/>
          </w:tcPr>
          <w:p w14:paraId="17397DEE" w14:textId="77777777" w:rsidR="00B7072E" w:rsidRPr="00B7072E" w:rsidRDefault="00B7072E" w:rsidP="00B7072E">
            <w:pPr>
              <w:spacing w:after="0" w:line="240" w:lineRule="auto"/>
              <w:rPr>
                <w:rFonts w:ascii="Arial" w:eastAsia="Times New Roman" w:hAnsi="Arial" w:cs="Arial"/>
                <w:b/>
                <w:bCs/>
                <w:color w:val="000000"/>
                <w:sz w:val="16"/>
                <w:szCs w:val="16"/>
              </w:rPr>
            </w:pPr>
            <w:r>
              <w:rPr>
                <w:rFonts w:ascii="Arial" w:hAnsi="Arial"/>
                <w:b/>
                <w:bCs/>
                <w:color w:val="000000"/>
                <w:sz w:val="16"/>
                <w:szCs w:val="16"/>
              </w:rPr>
              <w:t> </w:t>
            </w:r>
          </w:p>
        </w:tc>
      </w:tr>
      <w:tr w:rsidR="00B7072E" w:rsidRPr="00B7072E" w14:paraId="6AD7D512" w14:textId="77777777" w:rsidTr="00384659">
        <w:trPr>
          <w:trHeight w:val="4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8ECDBC" w14:textId="307D2CD3" w:rsidR="00B7072E" w:rsidRPr="00B7072E" w:rsidRDefault="00B7072E" w:rsidP="00B7072E">
            <w:pPr>
              <w:spacing w:after="0" w:line="240" w:lineRule="auto"/>
              <w:rPr>
                <w:rFonts w:ascii="Arial" w:eastAsia="Times New Roman" w:hAnsi="Arial" w:cs="Arial"/>
                <w:color w:val="000000"/>
                <w:sz w:val="16"/>
                <w:szCs w:val="16"/>
              </w:rPr>
            </w:pPr>
            <w:r>
              <w:rPr>
                <w:rFonts w:ascii="Arial" w:hAnsi="Arial"/>
                <w:color w:val="000000"/>
                <w:sz w:val="16"/>
                <w:szCs w:val="16"/>
              </w:rPr>
              <w:t>18-29-nik ukiullit 18-inik ukioqalernissaq sioqqullugu kinguaassiutikkut innarlerneqarsimasut amerlassusii</w:t>
            </w:r>
          </w:p>
        </w:tc>
        <w:tc>
          <w:tcPr>
            <w:tcW w:w="0" w:type="auto"/>
            <w:tcBorders>
              <w:top w:val="nil"/>
              <w:left w:val="nil"/>
              <w:bottom w:val="single" w:sz="4" w:space="0" w:color="auto"/>
              <w:right w:val="single" w:sz="4" w:space="0" w:color="auto"/>
            </w:tcBorders>
            <w:shd w:val="clear" w:color="auto" w:fill="auto"/>
            <w:vAlign w:val="center"/>
            <w:hideMark/>
          </w:tcPr>
          <w:p w14:paraId="0A77788C"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32,8 </w:t>
            </w:r>
          </w:p>
        </w:tc>
        <w:tc>
          <w:tcPr>
            <w:tcW w:w="0" w:type="auto"/>
            <w:tcBorders>
              <w:top w:val="nil"/>
              <w:left w:val="nil"/>
              <w:bottom w:val="single" w:sz="4" w:space="0" w:color="auto"/>
              <w:right w:val="single" w:sz="4" w:space="0" w:color="auto"/>
            </w:tcBorders>
            <w:shd w:val="clear" w:color="auto" w:fill="auto"/>
            <w:vAlign w:val="center"/>
            <w:hideMark/>
          </w:tcPr>
          <w:p w14:paraId="24583EC5"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27,0 </w:t>
            </w:r>
          </w:p>
        </w:tc>
        <w:tc>
          <w:tcPr>
            <w:tcW w:w="0" w:type="auto"/>
            <w:tcBorders>
              <w:top w:val="nil"/>
              <w:left w:val="nil"/>
              <w:bottom w:val="single" w:sz="4" w:space="0" w:color="auto"/>
              <w:right w:val="single" w:sz="4" w:space="0" w:color="auto"/>
            </w:tcBorders>
            <w:shd w:val="clear" w:color="auto" w:fill="auto"/>
            <w:vAlign w:val="center"/>
            <w:hideMark/>
          </w:tcPr>
          <w:p w14:paraId="686CCFF9" w14:textId="77777777" w:rsidR="00B7072E" w:rsidRPr="00B7072E" w:rsidRDefault="00B7072E" w:rsidP="00B7072E">
            <w:pPr>
              <w:spacing w:after="0" w:line="240" w:lineRule="auto"/>
              <w:jc w:val="center"/>
              <w:rPr>
                <w:rFonts w:ascii="Arial" w:eastAsia="Times New Roman" w:hAnsi="Arial" w:cs="Arial"/>
                <w:sz w:val="16"/>
                <w:szCs w:val="16"/>
              </w:rPr>
            </w:pPr>
            <w:r>
              <w:rPr>
                <w:rFonts w:ascii="Arial" w:hAnsi="Arial"/>
                <w:sz w:val="16"/>
                <w:szCs w:val="16"/>
              </w:rPr>
              <w:t xml:space="preserve">0,82 </w:t>
            </w:r>
          </w:p>
        </w:tc>
        <w:tc>
          <w:tcPr>
            <w:tcW w:w="0" w:type="auto"/>
            <w:tcBorders>
              <w:top w:val="nil"/>
              <w:left w:val="nil"/>
              <w:bottom w:val="single" w:sz="4" w:space="0" w:color="auto"/>
              <w:right w:val="single" w:sz="4" w:space="0" w:color="auto"/>
            </w:tcBorders>
            <w:shd w:val="clear" w:color="auto" w:fill="auto"/>
            <w:noWrap/>
            <w:vAlign w:val="center"/>
            <w:hideMark/>
          </w:tcPr>
          <w:p w14:paraId="31737D71"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0,63 </w:t>
            </w:r>
          </w:p>
        </w:tc>
        <w:tc>
          <w:tcPr>
            <w:tcW w:w="412" w:type="dxa"/>
            <w:tcBorders>
              <w:top w:val="nil"/>
              <w:left w:val="nil"/>
              <w:bottom w:val="single" w:sz="4" w:space="0" w:color="auto"/>
              <w:right w:val="single" w:sz="4" w:space="0" w:color="auto"/>
            </w:tcBorders>
            <w:shd w:val="clear" w:color="auto" w:fill="auto"/>
            <w:noWrap/>
            <w:vAlign w:val="center"/>
            <w:hideMark/>
          </w:tcPr>
          <w:p w14:paraId="36A026CD"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1,07 </w:t>
            </w:r>
          </w:p>
        </w:tc>
        <w:tc>
          <w:tcPr>
            <w:tcW w:w="3537" w:type="dxa"/>
            <w:tcBorders>
              <w:top w:val="nil"/>
              <w:left w:val="nil"/>
              <w:bottom w:val="single" w:sz="4" w:space="0" w:color="auto"/>
              <w:right w:val="single" w:sz="4" w:space="0" w:color="auto"/>
            </w:tcBorders>
            <w:shd w:val="clear" w:color="auto" w:fill="auto"/>
            <w:noWrap/>
            <w:vAlign w:val="center"/>
            <w:hideMark/>
          </w:tcPr>
          <w:p w14:paraId="38FD5CA4" w14:textId="77777777" w:rsidR="00B7072E" w:rsidRPr="00B7072E" w:rsidRDefault="00B7072E" w:rsidP="00B7072E">
            <w:pPr>
              <w:spacing w:after="0" w:line="240" w:lineRule="auto"/>
              <w:rPr>
                <w:rFonts w:ascii="Arial" w:eastAsia="Times New Roman" w:hAnsi="Arial" w:cs="Arial"/>
                <w:sz w:val="16"/>
                <w:szCs w:val="16"/>
              </w:rPr>
            </w:pPr>
            <w:r>
              <w:rPr>
                <w:rFonts w:ascii="Arial" w:hAnsi="Arial"/>
                <w:sz w:val="16"/>
                <w:szCs w:val="16"/>
              </w:rPr>
              <w:t>Annertuumik atugaanera</w:t>
            </w:r>
          </w:p>
        </w:tc>
      </w:tr>
      <w:tr w:rsidR="00B7072E" w:rsidRPr="00B7072E" w14:paraId="0DC9FB5A" w14:textId="77777777" w:rsidTr="00384659">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15F70A" w14:textId="12D7296B" w:rsidR="00B7072E" w:rsidRPr="00B7072E" w:rsidRDefault="00B7072E" w:rsidP="00B7072E">
            <w:pPr>
              <w:spacing w:after="0" w:line="240" w:lineRule="auto"/>
              <w:rPr>
                <w:rFonts w:ascii="Arial" w:eastAsia="Times New Roman" w:hAnsi="Arial" w:cs="Arial"/>
                <w:color w:val="000000"/>
                <w:sz w:val="16"/>
                <w:szCs w:val="16"/>
              </w:rPr>
            </w:pPr>
            <w:r>
              <w:rPr>
                <w:rFonts w:ascii="Arial" w:hAnsi="Arial"/>
                <w:color w:val="000000"/>
                <w:sz w:val="16"/>
                <w:szCs w:val="16"/>
              </w:rPr>
              <w:t>18-29-nik ukiullit ukiuni kingullermi imminut toqoriarsimasut</w:t>
            </w:r>
          </w:p>
        </w:tc>
        <w:tc>
          <w:tcPr>
            <w:tcW w:w="0" w:type="auto"/>
            <w:tcBorders>
              <w:top w:val="nil"/>
              <w:left w:val="nil"/>
              <w:bottom w:val="single" w:sz="4" w:space="0" w:color="auto"/>
              <w:right w:val="single" w:sz="4" w:space="0" w:color="auto"/>
            </w:tcBorders>
            <w:shd w:val="clear" w:color="auto" w:fill="auto"/>
            <w:vAlign w:val="center"/>
            <w:hideMark/>
          </w:tcPr>
          <w:p w14:paraId="66B3433A"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9,1 </w:t>
            </w:r>
          </w:p>
        </w:tc>
        <w:tc>
          <w:tcPr>
            <w:tcW w:w="0" w:type="auto"/>
            <w:tcBorders>
              <w:top w:val="nil"/>
              <w:left w:val="nil"/>
              <w:bottom w:val="single" w:sz="4" w:space="0" w:color="auto"/>
              <w:right w:val="single" w:sz="4" w:space="0" w:color="auto"/>
            </w:tcBorders>
            <w:shd w:val="clear" w:color="auto" w:fill="auto"/>
            <w:vAlign w:val="center"/>
            <w:hideMark/>
          </w:tcPr>
          <w:p w14:paraId="0626E702"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8,3 </w:t>
            </w:r>
          </w:p>
        </w:tc>
        <w:tc>
          <w:tcPr>
            <w:tcW w:w="0" w:type="auto"/>
            <w:tcBorders>
              <w:top w:val="nil"/>
              <w:left w:val="nil"/>
              <w:bottom w:val="single" w:sz="4" w:space="0" w:color="auto"/>
              <w:right w:val="single" w:sz="4" w:space="0" w:color="auto"/>
            </w:tcBorders>
            <w:shd w:val="clear" w:color="auto" w:fill="auto"/>
            <w:vAlign w:val="center"/>
            <w:hideMark/>
          </w:tcPr>
          <w:p w14:paraId="1D78F086" w14:textId="77777777" w:rsidR="00B7072E" w:rsidRPr="00B7072E" w:rsidRDefault="00B7072E" w:rsidP="00B7072E">
            <w:pPr>
              <w:spacing w:after="0" w:line="240" w:lineRule="auto"/>
              <w:jc w:val="center"/>
              <w:rPr>
                <w:rFonts w:ascii="Arial" w:eastAsia="Times New Roman" w:hAnsi="Arial" w:cs="Arial"/>
                <w:sz w:val="16"/>
                <w:szCs w:val="16"/>
              </w:rPr>
            </w:pPr>
            <w:r>
              <w:rPr>
                <w:rFonts w:ascii="Arial" w:hAnsi="Arial"/>
                <w:sz w:val="16"/>
                <w:szCs w:val="16"/>
              </w:rPr>
              <w:t xml:space="preserve">0,91 </w:t>
            </w:r>
          </w:p>
        </w:tc>
        <w:tc>
          <w:tcPr>
            <w:tcW w:w="0" w:type="auto"/>
            <w:tcBorders>
              <w:top w:val="nil"/>
              <w:left w:val="nil"/>
              <w:bottom w:val="single" w:sz="4" w:space="0" w:color="auto"/>
              <w:right w:val="single" w:sz="4" w:space="0" w:color="auto"/>
            </w:tcBorders>
            <w:shd w:val="clear" w:color="auto" w:fill="auto"/>
            <w:noWrap/>
            <w:vAlign w:val="center"/>
            <w:hideMark/>
          </w:tcPr>
          <w:p w14:paraId="43B01261"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0,59 </w:t>
            </w:r>
          </w:p>
        </w:tc>
        <w:tc>
          <w:tcPr>
            <w:tcW w:w="412" w:type="dxa"/>
            <w:tcBorders>
              <w:top w:val="nil"/>
              <w:left w:val="nil"/>
              <w:bottom w:val="single" w:sz="4" w:space="0" w:color="auto"/>
              <w:right w:val="single" w:sz="4" w:space="0" w:color="auto"/>
            </w:tcBorders>
            <w:shd w:val="clear" w:color="auto" w:fill="auto"/>
            <w:noWrap/>
            <w:vAlign w:val="center"/>
            <w:hideMark/>
          </w:tcPr>
          <w:p w14:paraId="54BDFAF0"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1,40 </w:t>
            </w:r>
          </w:p>
        </w:tc>
        <w:tc>
          <w:tcPr>
            <w:tcW w:w="3537" w:type="dxa"/>
            <w:tcBorders>
              <w:top w:val="nil"/>
              <w:left w:val="nil"/>
              <w:bottom w:val="single" w:sz="4" w:space="0" w:color="auto"/>
              <w:right w:val="single" w:sz="4" w:space="0" w:color="auto"/>
            </w:tcBorders>
            <w:shd w:val="clear" w:color="auto" w:fill="auto"/>
            <w:noWrap/>
            <w:vAlign w:val="center"/>
            <w:hideMark/>
          </w:tcPr>
          <w:p w14:paraId="1750B204" w14:textId="77777777" w:rsidR="00B7072E" w:rsidRPr="00B7072E" w:rsidRDefault="00B7072E" w:rsidP="00B7072E">
            <w:pPr>
              <w:spacing w:after="0" w:line="240" w:lineRule="auto"/>
              <w:rPr>
                <w:rFonts w:ascii="Arial" w:eastAsia="Times New Roman" w:hAnsi="Arial" w:cs="Arial"/>
                <w:sz w:val="16"/>
                <w:szCs w:val="16"/>
              </w:rPr>
            </w:pPr>
            <w:r>
              <w:rPr>
                <w:rFonts w:ascii="Arial" w:hAnsi="Arial"/>
                <w:sz w:val="16"/>
                <w:szCs w:val="16"/>
              </w:rPr>
              <w:t xml:space="preserve">Annertuumik atugaanera </w:t>
            </w:r>
          </w:p>
        </w:tc>
      </w:tr>
      <w:tr w:rsidR="00B7072E" w:rsidRPr="00B7072E" w14:paraId="4A8ED640" w14:textId="77777777" w:rsidTr="00384659">
        <w:trPr>
          <w:trHeight w:val="280"/>
        </w:trPr>
        <w:tc>
          <w:tcPr>
            <w:tcW w:w="0" w:type="auto"/>
            <w:tcBorders>
              <w:top w:val="nil"/>
              <w:left w:val="single" w:sz="4" w:space="0" w:color="auto"/>
              <w:bottom w:val="single" w:sz="4" w:space="0" w:color="auto"/>
              <w:right w:val="single" w:sz="4" w:space="0" w:color="auto"/>
            </w:tcBorders>
            <w:shd w:val="clear" w:color="000000" w:fill="E2EFDA"/>
            <w:vAlign w:val="center"/>
            <w:hideMark/>
          </w:tcPr>
          <w:p w14:paraId="18BC7281" w14:textId="77777777" w:rsidR="00B7072E" w:rsidRPr="00B7072E" w:rsidRDefault="00B7072E" w:rsidP="00B7072E">
            <w:pPr>
              <w:spacing w:after="0" w:line="240" w:lineRule="auto"/>
              <w:rPr>
                <w:rFonts w:ascii="Arial" w:eastAsia="Times New Roman" w:hAnsi="Arial" w:cs="Arial"/>
                <w:b/>
                <w:bCs/>
                <w:color w:val="000000"/>
                <w:sz w:val="16"/>
                <w:szCs w:val="16"/>
              </w:rPr>
            </w:pPr>
            <w:r>
              <w:rPr>
                <w:rFonts w:ascii="Arial" w:hAnsi="Arial"/>
                <w:b/>
                <w:bCs/>
                <w:color w:val="000000"/>
                <w:sz w:val="16"/>
                <w:szCs w:val="16"/>
              </w:rPr>
              <w:t xml:space="preserve">Pujortartarneq  </w:t>
            </w:r>
          </w:p>
        </w:tc>
        <w:tc>
          <w:tcPr>
            <w:tcW w:w="0" w:type="auto"/>
            <w:tcBorders>
              <w:top w:val="nil"/>
              <w:left w:val="nil"/>
              <w:bottom w:val="single" w:sz="4" w:space="0" w:color="auto"/>
              <w:right w:val="single" w:sz="4" w:space="0" w:color="auto"/>
            </w:tcBorders>
            <w:shd w:val="clear" w:color="000000" w:fill="E2EFDA"/>
            <w:vAlign w:val="center"/>
            <w:hideMark/>
          </w:tcPr>
          <w:p w14:paraId="10818B4B"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0" w:type="auto"/>
            <w:tcBorders>
              <w:top w:val="nil"/>
              <w:left w:val="nil"/>
              <w:bottom w:val="single" w:sz="4" w:space="0" w:color="auto"/>
              <w:right w:val="single" w:sz="4" w:space="0" w:color="auto"/>
            </w:tcBorders>
            <w:shd w:val="clear" w:color="000000" w:fill="E2EFDA"/>
            <w:vAlign w:val="center"/>
            <w:hideMark/>
          </w:tcPr>
          <w:p w14:paraId="54C97A36"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0" w:type="auto"/>
            <w:tcBorders>
              <w:top w:val="nil"/>
              <w:left w:val="nil"/>
              <w:bottom w:val="single" w:sz="4" w:space="0" w:color="auto"/>
              <w:right w:val="single" w:sz="4" w:space="0" w:color="auto"/>
            </w:tcBorders>
            <w:shd w:val="clear" w:color="000000" w:fill="E2EFDA"/>
            <w:vAlign w:val="center"/>
            <w:hideMark/>
          </w:tcPr>
          <w:p w14:paraId="50624BC6" w14:textId="77777777" w:rsidR="00B7072E" w:rsidRPr="00B7072E" w:rsidRDefault="00B7072E" w:rsidP="00B7072E">
            <w:pPr>
              <w:spacing w:after="0" w:line="240" w:lineRule="auto"/>
              <w:jc w:val="center"/>
              <w:rPr>
                <w:rFonts w:ascii="Arial" w:eastAsia="Times New Roman" w:hAnsi="Arial" w:cs="Arial"/>
                <w:sz w:val="16"/>
                <w:szCs w:val="16"/>
              </w:rPr>
            </w:pPr>
            <w:r>
              <w:rPr>
                <w:rFonts w:ascii="Arial" w:hAnsi="Arial"/>
                <w:sz w:val="16"/>
                <w:szCs w:val="16"/>
              </w:rPr>
              <w:t> </w:t>
            </w:r>
          </w:p>
        </w:tc>
        <w:tc>
          <w:tcPr>
            <w:tcW w:w="0" w:type="auto"/>
            <w:tcBorders>
              <w:top w:val="nil"/>
              <w:left w:val="nil"/>
              <w:bottom w:val="single" w:sz="4" w:space="0" w:color="auto"/>
              <w:right w:val="single" w:sz="4" w:space="0" w:color="auto"/>
            </w:tcBorders>
            <w:shd w:val="clear" w:color="000000" w:fill="E2EFDA"/>
            <w:vAlign w:val="center"/>
            <w:hideMark/>
          </w:tcPr>
          <w:p w14:paraId="6601C2D2" w14:textId="77777777" w:rsidR="00B7072E" w:rsidRPr="00B7072E" w:rsidRDefault="00B7072E" w:rsidP="00B7072E">
            <w:pPr>
              <w:spacing w:after="0" w:line="240" w:lineRule="auto"/>
              <w:jc w:val="center"/>
              <w:rPr>
                <w:rFonts w:ascii="Arial" w:eastAsia="Times New Roman" w:hAnsi="Arial" w:cs="Arial"/>
                <w:sz w:val="16"/>
                <w:szCs w:val="16"/>
              </w:rPr>
            </w:pPr>
            <w:r>
              <w:rPr>
                <w:rFonts w:ascii="Arial" w:hAnsi="Arial"/>
                <w:sz w:val="16"/>
                <w:szCs w:val="16"/>
              </w:rPr>
              <w:t> </w:t>
            </w:r>
          </w:p>
        </w:tc>
        <w:tc>
          <w:tcPr>
            <w:tcW w:w="412" w:type="dxa"/>
            <w:tcBorders>
              <w:top w:val="nil"/>
              <w:left w:val="nil"/>
              <w:bottom w:val="single" w:sz="4" w:space="0" w:color="auto"/>
              <w:right w:val="single" w:sz="4" w:space="0" w:color="auto"/>
            </w:tcBorders>
            <w:shd w:val="clear" w:color="000000" w:fill="E2EFDA"/>
            <w:vAlign w:val="center"/>
            <w:hideMark/>
          </w:tcPr>
          <w:p w14:paraId="6C9BCE99" w14:textId="77777777" w:rsidR="00B7072E" w:rsidRPr="00B7072E" w:rsidRDefault="00B7072E" w:rsidP="00B7072E">
            <w:pPr>
              <w:spacing w:after="0" w:line="240" w:lineRule="auto"/>
              <w:jc w:val="center"/>
              <w:rPr>
                <w:rFonts w:ascii="Arial" w:eastAsia="Times New Roman" w:hAnsi="Arial" w:cs="Arial"/>
                <w:sz w:val="16"/>
                <w:szCs w:val="16"/>
              </w:rPr>
            </w:pPr>
            <w:r>
              <w:rPr>
                <w:rFonts w:ascii="Arial" w:hAnsi="Arial"/>
                <w:sz w:val="16"/>
                <w:szCs w:val="16"/>
              </w:rPr>
              <w:t> </w:t>
            </w:r>
          </w:p>
        </w:tc>
        <w:tc>
          <w:tcPr>
            <w:tcW w:w="3537" w:type="dxa"/>
            <w:tcBorders>
              <w:top w:val="nil"/>
              <w:left w:val="nil"/>
              <w:bottom w:val="single" w:sz="4" w:space="0" w:color="auto"/>
              <w:right w:val="single" w:sz="4" w:space="0" w:color="auto"/>
            </w:tcBorders>
            <w:shd w:val="clear" w:color="000000" w:fill="E2EFDA"/>
            <w:vAlign w:val="center"/>
            <w:hideMark/>
          </w:tcPr>
          <w:p w14:paraId="3051BB65" w14:textId="77777777" w:rsidR="00B7072E" w:rsidRPr="00B7072E" w:rsidRDefault="00B7072E" w:rsidP="00B7072E">
            <w:pPr>
              <w:spacing w:after="0" w:line="240" w:lineRule="auto"/>
              <w:rPr>
                <w:rFonts w:ascii="Arial" w:eastAsia="Times New Roman" w:hAnsi="Arial" w:cs="Arial"/>
                <w:b/>
                <w:bCs/>
                <w:color w:val="000000"/>
                <w:sz w:val="16"/>
                <w:szCs w:val="16"/>
              </w:rPr>
            </w:pPr>
            <w:r>
              <w:rPr>
                <w:rFonts w:ascii="Arial" w:hAnsi="Arial"/>
                <w:b/>
                <w:bCs/>
                <w:color w:val="000000"/>
                <w:sz w:val="16"/>
                <w:szCs w:val="16"/>
              </w:rPr>
              <w:t> </w:t>
            </w:r>
          </w:p>
        </w:tc>
      </w:tr>
      <w:tr w:rsidR="00B7072E" w:rsidRPr="00B7072E" w14:paraId="3BE0B65F" w14:textId="77777777" w:rsidTr="00384659">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BE36CE" w14:textId="77777777" w:rsidR="00B7072E" w:rsidRPr="00B7072E" w:rsidRDefault="00B7072E" w:rsidP="00B7072E">
            <w:pPr>
              <w:spacing w:after="0" w:line="240" w:lineRule="auto"/>
              <w:rPr>
                <w:rFonts w:ascii="Arial" w:eastAsia="Times New Roman" w:hAnsi="Arial" w:cs="Arial"/>
                <w:color w:val="000000"/>
                <w:sz w:val="16"/>
                <w:szCs w:val="16"/>
              </w:rPr>
            </w:pPr>
            <w:r>
              <w:rPr>
                <w:rFonts w:ascii="Arial" w:hAnsi="Arial"/>
                <w:color w:val="000000"/>
                <w:sz w:val="16"/>
                <w:szCs w:val="16"/>
              </w:rPr>
              <w:t>Ulluinnarni pujortartartut</w:t>
            </w:r>
          </w:p>
        </w:tc>
        <w:tc>
          <w:tcPr>
            <w:tcW w:w="0" w:type="auto"/>
            <w:tcBorders>
              <w:top w:val="nil"/>
              <w:left w:val="nil"/>
              <w:bottom w:val="single" w:sz="4" w:space="0" w:color="auto"/>
              <w:right w:val="single" w:sz="4" w:space="0" w:color="auto"/>
            </w:tcBorders>
            <w:shd w:val="clear" w:color="auto" w:fill="auto"/>
            <w:vAlign w:val="center"/>
            <w:hideMark/>
          </w:tcPr>
          <w:p w14:paraId="704969B4"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58,6 </w:t>
            </w:r>
          </w:p>
        </w:tc>
        <w:tc>
          <w:tcPr>
            <w:tcW w:w="0" w:type="auto"/>
            <w:tcBorders>
              <w:top w:val="nil"/>
              <w:left w:val="nil"/>
              <w:bottom w:val="single" w:sz="4" w:space="0" w:color="auto"/>
              <w:right w:val="single" w:sz="4" w:space="0" w:color="auto"/>
            </w:tcBorders>
            <w:shd w:val="clear" w:color="auto" w:fill="auto"/>
            <w:vAlign w:val="center"/>
            <w:hideMark/>
          </w:tcPr>
          <w:p w14:paraId="4B691BAC"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54,7 </w:t>
            </w:r>
          </w:p>
        </w:tc>
        <w:tc>
          <w:tcPr>
            <w:tcW w:w="0" w:type="auto"/>
            <w:tcBorders>
              <w:top w:val="nil"/>
              <w:left w:val="nil"/>
              <w:bottom w:val="single" w:sz="4" w:space="0" w:color="auto"/>
              <w:right w:val="single" w:sz="4" w:space="0" w:color="auto"/>
            </w:tcBorders>
            <w:shd w:val="clear" w:color="auto" w:fill="auto"/>
            <w:vAlign w:val="center"/>
            <w:hideMark/>
          </w:tcPr>
          <w:p w14:paraId="1A5763F0" w14:textId="77777777" w:rsidR="00B7072E" w:rsidRPr="00B7072E" w:rsidRDefault="00B7072E" w:rsidP="00B7072E">
            <w:pPr>
              <w:spacing w:after="0" w:line="240" w:lineRule="auto"/>
              <w:jc w:val="center"/>
              <w:rPr>
                <w:rFonts w:ascii="Arial" w:eastAsia="Times New Roman" w:hAnsi="Arial" w:cs="Arial"/>
                <w:sz w:val="16"/>
                <w:szCs w:val="16"/>
              </w:rPr>
            </w:pPr>
            <w:r>
              <w:rPr>
                <w:rFonts w:ascii="Arial" w:hAnsi="Arial"/>
                <w:sz w:val="16"/>
                <w:szCs w:val="16"/>
              </w:rPr>
              <w:t xml:space="preserve">0,93 </w:t>
            </w:r>
          </w:p>
        </w:tc>
        <w:tc>
          <w:tcPr>
            <w:tcW w:w="0" w:type="auto"/>
            <w:tcBorders>
              <w:top w:val="nil"/>
              <w:left w:val="nil"/>
              <w:bottom w:val="single" w:sz="4" w:space="0" w:color="auto"/>
              <w:right w:val="single" w:sz="4" w:space="0" w:color="auto"/>
            </w:tcBorders>
            <w:shd w:val="clear" w:color="auto" w:fill="auto"/>
            <w:noWrap/>
            <w:vAlign w:val="center"/>
            <w:hideMark/>
          </w:tcPr>
          <w:p w14:paraId="25A1A87C"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0,87 </w:t>
            </w:r>
          </w:p>
        </w:tc>
        <w:tc>
          <w:tcPr>
            <w:tcW w:w="412" w:type="dxa"/>
            <w:tcBorders>
              <w:top w:val="nil"/>
              <w:left w:val="nil"/>
              <w:bottom w:val="single" w:sz="4" w:space="0" w:color="auto"/>
              <w:right w:val="single" w:sz="4" w:space="0" w:color="auto"/>
            </w:tcBorders>
            <w:shd w:val="clear" w:color="auto" w:fill="auto"/>
            <w:noWrap/>
            <w:vAlign w:val="center"/>
            <w:hideMark/>
          </w:tcPr>
          <w:p w14:paraId="45C95CA9"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1,00 </w:t>
            </w:r>
          </w:p>
        </w:tc>
        <w:tc>
          <w:tcPr>
            <w:tcW w:w="3537" w:type="dxa"/>
            <w:tcBorders>
              <w:top w:val="nil"/>
              <w:left w:val="nil"/>
              <w:bottom w:val="single" w:sz="4" w:space="0" w:color="auto"/>
              <w:right w:val="single" w:sz="4" w:space="0" w:color="auto"/>
            </w:tcBorders>
            <w:shd w:val="clear" w:color="auto" w:fill="auto"/>
            <w:noWrap/>
            <w:vAlign w:val="center"/>
            <w:hideMark/>
          </w:tcPr>
          <w:p w14:paraId="58F4A166" w14:textId="77777777" w:rsidR="00B7072E" w:rsidRPr="00B7072E" w:rsidRDefault="00B7072E" w:rsidP="00B7072E">
            <w:pPr>
              <w:spacing w:after="0" w:line="240" w:lineRule="auto"/>
              <w:rPr>
                <w:rFonts w:ascii="Arial" w:eastAsia="Times New Roman" w:hAnsi="Arial" w:cs="Arial"/>
                <w:sz w:val="16"/>
                <w:szCs w:val="16"/>
              </w:rPr>
            </w:pPr>
            <w:r>
              <w:rPr>
                <w:rFonts w:ascii="Arial" w:hAnsi="Arial"/>
                <w:sz w:val="16"/>
                <w:szCs w:val="16"/>
              </w:rPr>
              <w:t>Appariartornera, kisianni atugaanera suli qaffasilluni</w:t>
            </w:r>
          </w:p>
        </w:tc>
      </w:tr>
      <w:tr w:rsidR="00B7072E" w:rsidRPr="00B7072E" w14:paraId="7BB5B6A9" w14:textId="77777777" w:rsidTr="00384659">
        <w:trPr>
          <w:trHeight w:val="280"/>
        </w:trPr>
        <w:tc>
          <w:tcPr>
            <w:tcW w:w="0" w:type="auto"/>
            <w:tcBorders>
              <w:top w:val="nil"/>
              <w:left w:val="single" w:sz="4" w:space="0" w:color="auto"/>
              <w:bottom w:val="single" w:sz="4" w:space="0" w:color="auto"/>
              <w:right w:val="single" w:sz="4" w:space="0" w:color="auto"/>
            </w:tcBorders>
            <w:shd w:val="clear" w:color="000000" w:fill="E2EFDA"/>
            <w:vAlign w:val="center"/>
            <w:hideMark/>
          </w:tcPr>
          <w:p w14:paraId="36C13F11" w14:textId="77777777" w:rsidR="00B7072E" w:rsidRPr="00B7072E" w:rsidRDefault="00B7072E" w:rsidP="00B7072E">
            <w:pPr>
              <w:spacing w:after="0" w:line="240" w:lineRule="auto"/>
              <w:rPr>
                <w:rFonts w:ascii="Arial" w:eastAsia="Times New Roman" w:hAnsi="Arial" w:cs="Arial"/>
                <w:b/>
                <w:bCs/>
                <w:color w:val="000000"/>
                <w:sz w:val="16"/>
                <w:szCs w:val="16"/>
              </w:rPr>
            </w:pPr>
            <w:r>
              <w:rPr>
                <w:rFonts w:ascii="Arial" w:hAnsi="Arial"/>
                <w:b/>
                <w:bCs/>
                <w:color w:val="000000"/>
                <w:sz w:val="16"/>
                <w:szCs w:val="16"/>
              </w:rPr>
              <w:t xml:space="preserve">Nerisat timimillu atuineq </w:t>
            </w:r>
          </w:p>
        </w:tc>
        <w:tc>
          <w:tcPr>
            <w:tcW w:w="0" w:type="auto"/>
            <w:tcBorders>
              <w:top w:val="nil"/>
              <w:left w:val="nil"/>
              <w:bottom w:val="single" w:sz="4" w:space="0" w:color="auto"/>
              <w:right w:val="single" w:sz="4" w:space="0" w:color="auto"/>
            </w:tcBorders>
            <w:shd w:val="clear" w:color="000000" w:fill="E2EFDA"/>
            <w:vAlign w:val="center"/>
            <w:hideMark/>
          </w:tcPr>
          <w:p w14:paraId="2E9D3FE0"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0" w:type="auto"/>
            <w:tcBorders>
              <w:top w:val="nil"/>
              <w:left w:val="nil"/>
              <w:bottom w:val="single" w:sz="4" w:space="0" w:color="auto"/>
              <w:right w:val="single" w:sz="4" w:space="0" w:color="auto"/>
            </w:tcBorders>
            <w:shd w:val="clear" w:color="000000" w:fill="E2EFDA"/>
            <w:vAlign w:val="center"/>
            <w:hideMark/>
          </w:tcPr>
          <w:p w14:paraId="61A83FE7"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0" w:type="auto"/>
            <w:tcBorders>
              <w:top w:val="nil"/>
              <w:left w:val="nil"/>
              <w:bottom w:val="single" w:sz="4" w:space="0" w:color="auto"/>
              <w:right w:val="single" w:sz="4" w:space="0" w:color="auto"/>
            </w:tcBorders>
            <w:shd w:val="clear" w:color="000000" w:fill="E2EFDA"/>
            <w:vAlign w:val="center"/>
            <w:hideMark/>
          </w:tcPr>
          <w:p w14:paraId="0EA85E5B" w14:textId="77777777" w:rsidR="00B7072E" w:rsidRPr="00B7072E" w:rsidRDefault="00B7072E" w:rsidP="00B7072E">
            <w:pPr>
              <w:spacing w:after="0" w:line="240" w:lineRule="auto"/>
              <w:jc w:val="center"/>
              <w:rPr>
                <w:rFonts w:ascii="Arial" w:eastAsia="Times New Roman" w:hAnsi="Arial" w:cs="Arial"/>
                <w:sz w:val="16"/>
                <w:szCs w:val="16"/>
              </w:rPr>
            </w:pPr>
            <w:r>
              <w:rPr>
                <w:rFonts w:ascii="Arial" w:hAnsi="Arial"/>
                <w:sz w:val="16"/>
                <w:szCs w:val="16"/>
              </w:rPr>
              <w:t> </w:t>
            </w:r>
          </w:p>
        </w:tc>
        <w:tc>
          <w:tcPr>
            <w:tcW w:w="0" w:type="auto"/>
            <w:tcBorders>
              <w:top w:val="nil"/>
              <w:left w:val="nil"/>
              <w:bottom w:val="single" w:sz="4" w:space="0" w:color="auto"/>
              <w:right w:val="single" w:sz="4" w:space="0" w:color="auto"/>
            </w:tcBorders>
            <w:shd w:val="clear" w:color="000000" w:fill="E2EFDA"/>
            <w:vAlign w:val="center"/>
            <w:hideMark/>
          </w:tcPr>
          <w:p w14:paraId="6C388FF0" w14:textId="77777777" w:rsidR="00B7072E" w:rsidRPr="00B7072E" w:rsidRDefault="00B7072E" w:rsidP="00B7072E">
            <w:pPr>
              <w:spacing w:after="0" w:line="240" w:lineRule="auto"/>
              <w:jc w:val="center"/>
              <w:rPr>
                <w:rFonts w:ascii="Arial" w:eastAsia="Times New Roman" w:hAnsi="Arial" w:cs="Arial"/>
                <w:sz w:val="16"/>
                <w:szCs w:val="16"/>
              </w:rPr>
            </w:pPr>
            <w:r>
              <w:rPr>
                <w:rFonts w:ascii="Arial" w:hAnsi="Arial"/>
                <w:sz w:val="16"/>
                <w:szCs w:val="16"/>
              </w:rPr>
              <w:t> </w:t>
            </w:r>
          </w:p>
        </w:tc>
        <w:tc>
          <w:tcPr>
            <w:tcW w:w="412" w:type="dxa"/>
            <w:tcBorders>
              <w:top w:val="nil"/>
              <w:left w:val="nil"/>
              <w:bottom w:val="single" w:sz="4" w:space="0" w:color="auto"/>
              <w:right w:val="single" w:sz="4" w:space="0" w:color="auto"/>
            </w:tcBorders>
            <w:shd w:val="clear" w:color="000000" w:fill="E2EFDA"/>
            <w:vAlign w:val="center"/>
            <w:hideMark/>
          </w:tcPr>
          <w:p w14:paraId="50F6E3F2" w14:textId="77777777" w:rsidR="00B7072E" w:rsidRPr="00B7072E" w:rsidRDefault="00B7072E" w:rsidP="00B7072E">
            <w:pPr>
              <w:spacing w:after="0" w:line="240" w:lineRule="auto"/>
              <w:jc w:val="center"/>
              <w:rPr>
                <w:rFonts w:ascii="Arial" w:eastAsia="Times New Roman" w:hAnsi="Arial" w:cs="Arial"/>
                <w:sz w:val="16"/>
                <w:szCs w:val="16"/>
              </w:rPr>
            </w:pPr>
            <w:r>
              <w:rPr>
                <w:rFonts w:ascii="Arial" w:hAnsi="Arial"/>
                <w:sz w:val="16"/>
                <w:szCs w:val="16"/>
              </w:rPr>
              <w:t> </w:t>
            </w:r>
          </w:p>
        </w:tc>
        <w:tc>
          <w:tcPr>
            <w:tcW w:w="3537" w:type="dxa"/>
            <w:tcBorders>
              <w:top w:val="nil"/>
              <w:left w:val="nil"/>
              <w:bottom w:val="single" w:sz="4" w:space="0" w:color="auto"/>
              <w:right w:val="single" w:sz="4" w:space="0" w:color="auto"/>
            </w:tcBorders>
            <w:shd w:val="clear" w:color="000000" w:fill="E2EFDA"/>
            <w:vAlign w:val="center"/>
            <w:hideMark/>
          </w:tcPr>
          <w:p w14:paraId="2A939B33" w14:textId="77777777" w:rsidR="00B7072E" w:rsidRPr="00B7072E" w:rsidRDefault="00B7072E" w:rsidP="00B7072E">
            <w:pPr>
              <w:spacing w:after="0" w:line="240" w:lineRule="auto"/>
              <w:rPr>
                <w:rFonts w:ascii="Arial" w:eastAsia="Times New Roman" w:hAnsi="Arial" w:cs="Arial"/>
                <w:b/>
                <w:bCs/>
                <w:color w:val="000000"/>
                <w:sz w:val="16"/>
                <w:szCs w:val="16"/>
              </w:rPr>
            </w:pPr>
            <w:r>
              <w:rPr>
                <w:rFonts w:ascii="Arial" w:hAnsi="Arial"/>
                <w:b/>
                <w:bCs/>
                <w:color w:val="000000"/>
                <w:sz w:val="16"/>
                <w:szCs w:val="16"/>
              </w:rPr>
              <w:t> </w:t>
            </w:r>
          </w:p>
        </w:tc>
      </w:tr>
      <w:tr w:rsidR="00B7072E" w:rsidRPr="00B7072E" w14:paraId="0D76FFF5" w14:textId="77777777" w:rsidTr="00384659">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2D6803" w14:textId="635C9E33" w:rsidR="00B7072E" w:rsidRPr="00CA58B3" w:rsidRDefault="00B7072E" w:rsidP="00B7072E">
            <w:pPr>
              <w:spacing w:after="0" w:line="240" w:lineRule="auto"/>
              <w:rPr>
                <w:rFonts w:ascii="Arial" w:eastAsia="Times New Roman" w:hAnsi="Arial" w:cs="Arial"/>
                <w:color w:val="000000"/>
                <w:sz w:val="16"/>
                <w:szCs w:val="16"/>
                <w:vertAlign w:val="superscript"/>
              </w:rPr>
            </w:pPr>
            <w:r>
              <w:rPr>
                <w:rFonts w:ascii="Arial" w:hAnsi="Arial"/>
                <w:color w:val="000000"/>
                <w:sz w:val="16"/>
                <w:szCs w:val="16"/>
              </w:rPr>
              <w:t xml:space="preserve">30 </w:t>
            </w:r>
            <w:proofErr w:type="spellStart"/>
            <w:r>
              <w:rPr>
                <w:rFonts w:ascii="Arial" w:hAnsi="Arial"/>
                <w:color w:val="000000"/>
                <w:sz w:val="16"/>
                <w:szCs w:val="16"/>
              </w:rPr>
              <w:t>kg</w:t>
            </w:r>
            <w:proofErr w:type="spellEnd"/>
            <w:r>
              <w:rPr>
                <w:rFonts w:ascii="Arial" w:hAnsi="Arial"/>
                <w:color w:val="000000"/>
                <w:sz w:val="16"/>
                <w:szCs w:val="16"/>
              </w:rPr>
              <w:t>/m</w:t>
            </w:r>
            <w:r>
              <w:rPr>
                <w:rFonts w:ascii="Arial" w:hAnsi="Arial"/>
                <w:color w:val="000000"/>
                <w:sz w:val="16"/>
                <w:szCs w:val="16"/>
                <w:vertAlign w:val="superscript"/>
              </w:rPr>
              <w:t>2</w:t>
            </w:r>
            <w:r>
              <w:rPr>
                <w:rFonts w:ascii="Arial" w:hAnsi="Arial"/>
                <w:color w:val="000000"/>
                <w:sz w:val="16"/>
                <w:szCs w:val="16"/>
              </w:rPr>
              <w:t>-mik sinnerlugulu pualasut amerlassusaat</w:t>
            </w:r>
          </w:p>
        </w:tc>
        <w:tc>
          <w:tcPr>
            <w:tcW w:w="0" w:type="auto"/>
            <w:tcBorders>
              <w:top w:val="nil"/>
              <w:left w:val="nil"/>
              <w:bottom w:val="single" w:sz="4" w:space="0" w:color="auto"/>
              <w:right w:val="single" w:sz="4" w:space="0" w:color="auto"/>
            </w:tcBorders>
            <w:shd w:val="clear" w:color="auto" w:fill="auto"/>
            <w:vAlign w:val="center"/>
            <w:hideMark/>
          </w:tcPr>
          <w:p w14:paraId="39FBDCE2"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22,9 </w:t>
            </w:r>
          </w:p>
        </w:tc>
        <w:tc>
          <w:tcPr>
            <w:tcW w:w="0" w:type="auto"/>
            <w:tcBorders>
              <w:top w:val="nil"/>
              <w:left w:val="nil"/>
              <w:bottom w:val="single" w:sz="4" w:space="0" w:color="auto"/>
              <w:right w:val="single" w:sz="4" w:space="0" w:color="auto"/>
            </w:tcBorders>
            <w:shd w:val="clear" w:color="auto" w:fill="auto"/>
            <w:vAlign w:val="center"/>
            <w:hideMark/>
          </w:tcPr>
          <w:p w14:paraId="0E55A0DF"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27,8 </w:t>
            </w:r>
          </w:p>
        </w:tc>
        <w:tc>
          <w:tcPr>
            <w:tcW w:w="0" w:type="auto"/>
            <w:tcBorders>
              <w:top w:val="nil"/>
              <w:left w:val="nil"/>
              <w:bottom w:val="single" w:sz="4" w:space="0" w:color="auto"/>
              <w:right w:val="single" w:sz="4" w:space="0" w:color="auto"/>
            </w:tcBorders>
            <w:shd w:val="clear" w:color="auto" w:fill="auto"/>
            <w:vAlign w:val="center"/>
            <w:hideMark/>
          </w:tcPr>
          <w:p w14:paraId="06094B87" w14:textId="77777777" w:rsidR="00B7072E" w:rsidRPr="00B7072E" w:rsidRDefault="00B7072E" w:rsidP="00B7072E">
            <w:pPr>
              <w:spacing w:after="0" w:line="240" w:lineRule="auto"/>
              <w:jc w:val="center"/>
              <w:rPr>
                <w:rFonts w:ascii="Arial" w:eastAsia="Times New Roman" w:hAnsi="Arial" w:cs="Arial"/>
                <w:sz w:val="16"/>
                <w:szCs w:val="16"/>
              </w:rPr>
            </w:pPr>
            <w:r>
              <w:rPr>
                <w:rFonts w:ascii="Arial" w:hAnsi="Arial"/>
                <w:sz w:val="16"/>
                <w:szCs w:val="16"/>
              </w:rPr>
              <w:t xml:space="preserve">1,21 </w:t>
            </w:r>
          </w:p>
        </w:tc>
        <w:tc>
          <w:tcPr>
            <w:tcW w:w="0" w:type="auto"/>
            <w:tcBorders>
              <w:top w:val="nil"/>
              <w:left w:val="nil"/>
              <w:bottom w:val="single" w:sz="4" w:space="0" w:color="auto"/>
              <w:right w:val="single" w:sz="4" w:space="0" w:color="auto"/>
            </w:tcBorders>
            <w:shd w:val="clear" w:color="auto" w:fill="auto"/>
            <w:noWrap/>
            <w:vAlign w:val="center"/>
            <w:hideMark/>
          </w:tcPr>
          <w:p w14:paraId="2DA33C95"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1,09 </w:t>
            </w:r>
          </w:p>
        </w:tc>
        <w:tc>
          <w:tcPr>
            <w:tcW w:w="412" w:type="dxa"/>
            <w:tcBorders>
              <w:top w:val="nil"/>
              <w:left w:val="nil"/>
              <w:bottom w:val="single" w:sz="4" w:space="0" w:color="auto"/>
              <w:right w:val="single" w:sz="4" w:space="0" w:color="auto"/>
            </w:tcBorders>
            <w:shd w:val="clear" w:color="auto" w:fill="auto"/>
            <w:noWrap/>
            <w:vAlign w:val="center"/>
            <w:hideMark/>
          </w:tcPr>
          <w:p w14:paraId="6A57DEFE"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1,35 </w:t>
            </w:r>
          </w:p>
        </w:tc>
        <w:tc>
          <w:tcPr>
            <w:tcW w:w="3537" w:type="dxa"/>
            <w:tcBorders>
              <w:top w:val="nil"/>
              <w:left w:val="nil"/>
              <w:bottom w:val="single" w:sz="4" w:space="0" w:color="auto"/>
              <w:right w:val="single" w:sz="4" w:space="0" w:color="auto"/>
            </w:tcBorders>
            <w:shd w:val="clear" w:color="auto" w:fill="auto"/>
            <w:vAlign w:val="center"/>
            <w:hideMark/>
          </w:tcPr>
          <w:p w14:paraId="48129F53" w14:textId="77777777" w:rsidR="00B7072E" w:rsidRPr="00B7072E" w:rsidRDefault="00B7072E" w:rsidP="00B7072E">
            <w:pPr>
              <w:spacing w:after="0" w:line="240" w:lineRule="auto"/>
              <w:rPr>
                <w:rFonts w:ascii="Arial" w:eastAsia="Times New Roman" w:hAnsi="Arial" w:cs="Arial"/>
                <w:sz w:val="16"/>
                <w:szCs w:val="16"/>
              </w:rPr>
            </w:pPr>
            <w:r>
              <w:rPr>
                <w:rFonts w:ascii="Arial" w:hAnsi="Arial"/>
                <w:sz w:val="16"/>
                <w:szCs w:val="16"/>
              </w:rPr>
              <w:t>Qaffasinnera atugaaneralu suli qaffakkiartorluni</w:t>
            </w:r>
          </w:p>
        </w:tc>
      </w:tr>
      <w:tr w:rsidR="00B7072E" w:rsidRPr="00B7072E" w14:paraId="7D8508A9" w14:textId="77777777" w:rsidTr="00384659">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461473" w14:textId="77777777" w:rsidR="00B7072E" w:rsidRPr="00B7072E" w:rsidRDefault="00B7072E" w:rsidP="00B7072E">
            <w:pPr>
              <w:spacing w:after="0" w:line="240" w:lineRule="auto"/>
              <w:rPr>
                <w:rFonts w:ascii="Arial" w:eastAsia="Times New Roman" w:hAnsi="Arial" w:cs="Arial"/>
                <w:color w:val="000000"/>
                <w:sz w:val="16"/>
                <w:szCs w:val="16"/>
              </w:rPr>
            </w:pPr>
            <w:r>
              <w:rPr>
                <w:rFonts w:ascii="Arial" w:hAnsi="Arial"/>
                <w:color w:val="000000"/>
                <w:sz w:val="16"/>
                <w:szCs w:val="16"/>
              </w:rPr>
              <w:t xml:space="preserve">Ulluinnarni naatitartortartut </w:t>
            </w:r>
          </w:p>
        </w:tc>
        <w:tc>
          <w:tcPr>
            <w:tcW w:w="0" w:type="auto"/>
            <w:tcBorders>
              <w:top w:val="nil"/>
              <w:left w:val="nil"/>
              <w:bottom w:val="single" w:sz="4" w:space="0" w:color="auto"/>
              <w:right w:val="single" w:sz="4" w:space="0" w:color="auto"/>
            </w:tcBorders>
            <w:shd w:val="clear" w:color="auto" w:fill="auto"/>
            <w:vAlign w:val="center"/>
            <w:hideMark/>
          </w:tcPr>
          <w:p w14:paraId="008B4D55"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37,2 </w:t>
            </w:r>
          </w:p>
        </w:tc>
        <w:tc>
          <w:tcPr>
            <w:tcW w:w="0" w:type="auto"/>
            <w:tcBorders>
              <w:top w:val="nil"/>
              <w:left w:val="nil"/>
              <w:bottom w:val="single" w:sz="4" w:space="0" w:color="auto"/>
              <w:right w:val="single" w:sz="4" w:space="0" w:color="auto"/>
            </w:tcBorders>
            <w:shd w:val="clear" w:color="auto" w:fill="auto"/>
            <w:vAlign w:val="center"/>
            <w:hideMark/>
          </w:tcPr>
          <w:p w14:paraId="7B226947"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38,8 </w:t>
            </w:r>
          </w:p>
        </w:tc>
        <w:tc>
          <w:tcPr>
            <w:tcW w:w="0" w:type="auto"/>
            <w:tcBorders>
              <w:top w:val="nil"/>
              <w:left w:val="nil"/>
              <w:bottom w:val="single" w:sz="4" w:space="0" w:color="auto"/>
              <w:right w:val="single" w:sz="4" w:space="0" w:color="auto"/>
            </w:tcBorders>
            <w:shd w:val="clear" w:color="auto" w:fill="auto"/>
            <w:vAlign w:val="center"/>
            <w:hideMark/>
          </w:tcPr>
          <w:p w14:paraId="722DB9DC" w14:textId="77777777" w:rsidR="00B7072E" w:rsidRPr="00B7072E" w:rsidRDefault="00B7072E" w:rsidP="00B7072E">
            <w:pPr>
              <w:spacing w:after="0" w:line="240" w:lineRule="auto"/>
              <w:jc w:val="center"/>
              <w:rPr>
                <w:rFonts w:ascii="Arial" w:eastAsia="Times New Roman" w:hAnsi="Arial" w:cs="Arial"/>
                <w:sz w:val="16"/>
                <w:szCs w:val="16"/>
              </w:rPr>
            </w:pPr>
            <w:r>
              <w:rPr>
                <w:rFonts w:ascii="Arial" w:hAnsi="Arial"/>
                <w:sz w:val="16"/>
                <w:szCs w:val="16"/>
              </w:rPr>
              <w:t xml:space="preserve">1,04 </w:t>
            </w:r>
          </w:p>
        </w:tc>
        <w:tc>
          <w:tcPr>
            <w:tcW w:w="0" w:type="auto"/>
            <w:tcBorders>
              <w:top w:val="nil"/>
              <w:left w:val="nil"/>
              <w:bottom w:val="single" w:sz="4" w:space="0" w:color="auto"/>
              <w:right w:val="single" w:sz="4" w:space="0" w:color="auto"/>
            </w:tcBorders>
            <w:shd w:val="clear" w:color="auto" w:fill="auto"/>
            <w:noWrap/>
            <w:vAlign w:val="center"/>
            <w:hideMark/>
          </w:tcPr>
          <w:p w14:paraId="5F40160B"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0,95 </w:t>
            </w:r>
          </w:p>
        </w:tc>
        <w:tc>
          <w:tcPr>
            <w:tcW w:w="412" w:type="dxa"/>
            <w:tcBorders>
              <w:top w:val="nil"/>
              <w:left w:val="nil"/>
              <w:bottom w:val="single" w:sz="4" w:space="0" w:color="auto"/>
              <w:right w:val="single" w:sz="4" w:space="0" w:color="auto"/>
            </w:tcBorders>
            <w:shd w:val="clear" w:color="auto" w:fill="auto"/>
            <w:noWrap/>
            <w:vAlign w:val="center"/>
            <w:hideMark/>
          </w:tcPr>
          <w:p w14:paraId="389A9E34"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1,14 </w:t>
            </w:r>
          </w:p>
        </w:tc>
        <w:tc>
          <w:tcPr>
            <w:tcW w:w="3537" w:type="dxa"/>
            <w:tcBorders>
              <w:top w:val="nil"/>
              <w:left w:val="nil"/>
              <w:bottom w:val="single" w:sz="4" w:space="0" w:color="auto"/>
              <w:right w:val="single" w:sz="4" w:space="0" w:color="auto"/>
            </w:tcBorders>
            <w:shd w:val="clear" w:color="auto" w:fill="auto"/>
            <w:noWrap/>
            <w:vAlign w:val="center"/>
            <w:hideMark/>
          </w:tcPr>
          <w:p w14:paraId="1EB4148C" w14:textId="77777777" w:rsidR="00B7072E" w:rsidRPr="00B7072E" w:rsidRDefault="00B7072E" w:rsidP="00B7072E">
            <w:pPr>
              <w:spacing w:after="0" w:line="240" w:lineRule="auto"/>
              <w:rPr>
                <w:rFonts w:ascii="Arial" w:eastAsia="Times New Roman" w:hAnsi="Arial" w:cs="Arial"/>
                <w:sz w:val="16"/>
                <w:szCs w:val="16"/>
              </w:rPr>
            </w:pPr>
            <w:r>
              <w:rPr>
                <w:rFonts w:ascii="Arial" w:hAnsi="Arial"/>
                <w:sz w:val="16"/>
                <w:szCs w:val="16"/>
              </w:rPr>
              <w:t xml:space="preserve">Allannguuteqanngilaq </w:t>
            </w:r>
          </w:p>
        </w:tc>
      </w:tr>
      <w:tr w:rsidR="00B7072E" w:rsidRPr="00B7072E" w14:paraId="598F7F2B" w14:textId="77777777" w:rsidTr="00384659">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AA385F" w14:textId="77777777" w:rsidR="00B7072E" w:rsidRPr="00B7072E" w:rsidRDefault="00B7072E" w:rsidP="00B7072E">
            <w:pPr>
              <w:spacing w:after="0" w:line="240" w:lineRule="auto"/>
              <w:rPr>
                <w:rFonts w:ascii="Arial" w:eastAsia="Times New Roman" w:hAnsi="Arial" w:cs="Arial"/>
                <w:color w:val="000000"/>
                <w:sz w:val="16"/>
                <w:szCs w:val="16"/>
              </w:rPr>
            </w:pPr>
            <w:r>
              <w:rPr>
                <w:rFonts w:ascii="Arial" w:hAnsi="Arial"/>
                <w:color w:val="000000"/>
                <w:sz w:val="16"/>
                <w:szCs w:val="16"/>
              </w:rPr>
              <w:t xml:space="preserve">Ulluinnarni naatitanik nerisartut </w:t>
            </w:r>
          </w:p>
        </w:tc>
        <w:tc>
          <w:tcPr>
            <w:tcW w:w="0" w:type="auto"/>
            <w:tcBorders>
              <w:top w:val="nil"/>
              <w:left w:val="nil"/>
              <w:bottom w:val="single" w:sz="4" w:space="0" w:color="auto"/>
              <w:right w:val="single" w:sz="4" w:space="0" w:color="auto"/>
            </w:tcBorders>
            <w:shd w:val="clear" w:color="auto" w:fill="auto"/>
            <w:vAlign w:val="center"/>
            <w:hideMark/>
          </w:tcPr>
          <w:p w14:paraId="644193D0"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23,9 </w:t>
            </w:r>
          </w:p>
        </w:tc>
        <w:tc>
          <w:tcPr>
            <w:tcW w:w="0" w:type="auto"/>
            <w:tcBorders>
              <w:top w:val="nil"/>
              <w:left w:val="nil"/>
              <w:bottom w:val="single" w:sz="4" w:space="0" w:color="auto"/>
              <w:right w:val="single" w:sz="4" w:space="0" w:color="auto"/>
            </w:tcBorders>
            <w:shd w:val="clear" w:color="auto" w:fill="auto"/>
            <w:vAlign w:val="center"/>
            <w:hideMark/>
          </w:tcPr>
          <w:p w14:paraId="42D083C8"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29,6 </w:t>
            </w:r>
          </w:p>
        </w:tc>
        <w:tc>
          <w:tcPr>
            <w:tcW w:w="0" w:type="auto"/>
            <w:tcBorders>
              <w:top w:val="nil"/>
              <w:left w:val="nil"/>
              <w:bottom w:val="single" w:sz="4" w:space="0" w:color="auto"/>
              <w:right w:val="single" w:sz="4" w:space="0" w:color="auto"/>
            </w:tcBorders>
            <w:shd w:val="clear" w:color="auto" w:fill="auto"/>
            <w:vAlign w:val="center"/>
            <w:hideMark/>
          </w:tcPr>
          <w:p w14:paraId="545C54BD" w14:textId="77777777" w:rsidR="00B7072E" w:rsidRPr="00B7072E" w:rsidRDefault="00B7072E" w:rsidP="00B7072E">
            <w:pPr>
              <w:spacing w:after="0" w:line="240" w:lineRule="auto"/>
              <w:jc w:val="center"/>
              <w:rPr>
                <w:rFonts w:ascii="Arial" w:eastAsia="Times New Roman" w:hAnsi="Arial" w:cs="Arial"/>
                <w:sz w:val="16"/>
                <w:szCs w:val="16"/>
              </w:rPr>
            </w:pPr>
            <w:r>
              <w:rPr>
                <w:rFonts w:ascii="Arial" w:hAnsi="Arial"/>
                <w:sz w:val="16"/>
                <w:szCs w:val="16"/>
              </w:rPr>
              <w:t xml:space="preserve">1,24 </w:t>
            </w:r>
          </w:p>
        </w:tc>
        <w:tc>
          <w:tcPr>
            <w:tcW w:w="0" w:type="auto"/>
            <w:tcBorders>
              <w:top w:val="nil"/>
              <w:left w:val="nil"/>
              <w:bottom w:val="single" w:sz="4" w:space="0" w:color="auto"/>
              <w:right w:val="single" w:sz="4" w:space="0" w:color="auto"/>
            </w:tcBorders>
            <w:shd w:val="clear" w:color="auto" w:fill="auto"/>
            <w:noWrap/>
            <w:vAlign w:val="center"/>
            <w:hideMark/>
          </w:tcPr>
          <w:p w14:paraId="752BC2A1"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1,11 </w:t>
            </w:r>
          </w:p>
        </w:tc>
        <w:tc>
          <w:tcPr>
            <w:tcW w:w="412" w:type="dxa"/>
            <w:tcBorders>
              <w:top w:val="nil"/>
              <w:left w:val="nil"/>
              <w:bottom w:val="single" w:sz="4" w:space="0" w:color="auto"/>
              <w:right w:val="single" w:sz="4" w:space="0" w:color="auto"/>
            </w:tcBorders>
            <w:shd w:val="clear" w:color="auto" w:fill="auto"/>
            <w:noWrap/>
            <w:vAlign w:val="center"/>
            <w:hideMark/>
          </w:tcPr>
          <w:p w14:paraId="2AD690E0"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1,39 </w:t>
            </w:r>
          </w:p>
        </w:tc>
        <w:tc>
          <w:tcPr>
            <w:tcW w:w="3537" w:type="dxa"/>
            <w:tcBorders>
              <w:top w:val="nil"/>
              <w:left w:val="nil"/>
              <w:bottom w:val="single" w:sz="4" w:space="0" w:color="auto"/>
              <w:right w:val="single" w:sz="4" w:space="0" w:color="auto"/>
            </w:tcBorders>
            <w:shd w:val="clear" w:color="auto" w:fill="auto"/>
            <w:noWrap/>
            <w:vAlign w:val="center"/>
            <w:hideMark/>
          </w:tcPr>
          <w:p w14:paraId="0480BAEB" w14:textId="77777777" w:rsidR="00B7072E" w:rsidRPr="00B7072E" w:rsidRDefault="00B7072E" w:rsidP="00B7072E">
            <w:pPr>
              <w:spacing w:after="0" w:line="240" w:lineRule="auto"/>
              <w:rPr>
                <w:rFonts w:ascii="Arial" w:eastAsia="Times New Roman" w:hAnsi="Arial" w:cs="Arial"/>
                <w:sz w:val="16"/>
                <w:szCs w:val="16"/>
              </w:rPr>
            </w:pPr>
            <w:r>
              <w:rPr>
                <w:rFonts w:ascii="Arial" w:hAnsi="Arial"/>
                <w:sz w:val="16"/>
                <w:szCs w:val="16"/>
              </w:rPr>
              <w:t>Qaffakkiartornera</w:t>
            </w:r>
          </w:p>
        </w:tc>
      </w:tr>
      <w:tr w:rsidR="00B7072E" w:rsidRPr="00B7072E" w14:paraId="745034A0" w14:textId="77777777" w:rsidTr="00384659">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E7E7E" w14:textId="77777777" w:rsidR="00B7072E" w:rsidRPr="00B7072E" w:rsidRDefault="00B7072E" w:rsidP="00B7072E">
            <w:pPr>
              <w:spacing w:after="0" w:line="240" w:lineRule="auto"/>
              <w:rPr>
                <w:rFonts w:ascii="Arial" w:eastAsia="Times New Roman" w:hAnsi="Arial" w:cs="Arial"/>
                <w:color w:val="000000"/>
                <w:sz w:val="16"/>
                <w:szCs w:val="16"/>
              </w:rPr>
            </w:pPr>
            <w:r>
              <w:rPr>
                <w:rFonts w:ascii="Arial" w:hAnsi="Arial"/>
                <w:color w:val="000000"/>
                <w:sz w:val="16"/>
                <w:szCs w:val="16"/>
              </w:rPr>
              <w:t>Sapaatip akunnerani ikinnerpaamik ataasiarlutik aalisagartortartut</w:t>
            </w:r>
          </w:p>
        </w:tc>
        <w:tc>
          <w:tcPr>
            <w:tcW w:w="0" w:type="auto"/>
            <w:tcBorders>
              <w:top w:val="nil"/>
              <w:left w:val="nil"/>
              <w:bottom w:val="single" w:sz="4" w:space="0" w:color="auto"/>
              <w:right w:val="single" w:sz="4" w:space="0" w:color="auto"/>
            </w:tcBorders>
            <w:shd w:val="clear" w:color="auto" w:fill="auto"/>
            <w:vAlign w:val="center"/>
            <w:hideMark/>
          </w:tcPr>
          <w:p w14:paraId="54179ADD"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56,0 </w:t>
            </w:r>
          </w:p>
        </w:tc>
        <w:tc>
          <w:tcPr>
            <w:tcW w:w="0" w:type="auto"/>
            <w:tcBorders>
              <w:top w:val="nil"/>
              <w:left w:val="nil"/>
              <w:bottom w:val="single" w:sz="4" w:space="0" w:color="auto"/>
              <w:right w:val="single" w:sz="4" w:space="0" w:color="auto"/>
            </w:tcBorders>
            <w:shd w:val="clear" w:color="auto" w:fill="auto"/>
            <w:vAlign w:val="center"/>
            <w:hideMark/>
          </w:tcPr>
          <w:p w14:paraId="289CEA20"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42,8 </w:t>
            </w:r>
          </w:p>
        </w:tc>
        <w:tc>
          <w:tcPr>
            <w:tcW w:w="0" w:type="auto"/>
            <w:tcBorders>
              <w:top w:val="nil"/>
              <w:left w:val="nil"/>
              <w:bottom w:val="single" w:sz="4" w:space="0" w:color="auto"/>
              <w:right w:val="single" w:sz="4" w:space="0" w:color="auto"/>
            </w:tcBorders>
            <w:shd w:val="clear" w:color="auto" w:fill="auto"/>
            <w:vAlign w:val="center"/>
            <w:hideMark/>
          </w:tcPr>
          <w:p w14:paraId="26CE9F4C" w14:textId="77777777" w:rsidR="00B7072E" w:rsidRPr="00B7072E" w:rsidRDefault="00B7072E" w:rsidP="00B7072E">
            <w:pPr>
              <w:spacing w:after="0" w:line="240" w:lineRule="auto"/>
              <w:jc w:val="center"/>
              <w:rPr>
                <w:rFonts w:ascii="Arial" w:eastAsia="Times New Roman" w:hAnsi="Arial" w:cs="Arial"/>
                <w:sz w:val="16"/>
                <w:szCs w:val="16"/>
              </w:rPr>
            </w:pPr>
            <w:r>
              <w:rPr>
                <w:rFonts w:ascii="Arial" w:hAnsi="Arial"/>
                <w:sz w:val="16"/>
                <w:szCs w:val="16"/>
              </w:rPr>
              <w:t xml:space="preserve">0,76 </w:t>
            </w:r>
          </w:p>
        </w:tc>
        <w:tc>
          <w:tcPr>
            <w:tcW w:w="0" w:type="auto"/>
            <w:tcBorders>
              <w:top w:val="nil"/>
              <w:left w:val="nil"/>
              <w:bottom w:val="single" w:sz="4" w:space="0" w:color="auto"/>
              <w:right w:val="single" w:sz="4" w:space="0" w:color="auto"/>
            </w:tcBorders>
            <w:shd w:val="clear" w:color="auto" w:fill="auto"/>
            <w:noWrap/>
            <w:vAlign w:val="center"/>
            <w:hideMark/>
          </w:tcPr>
          <w:p w14:paraId="5FC1FFFF"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0,71 </w:t>
            </w:r>
          </w:p>
        </w:tc>
        <w:tc>
          <w:tcPr>
            <w:tcW w:w="412" w:type="dxa"/>
            <w:tcBorders>
              <w:top w:val="nil"/>
              <w:left w:val="nil"/>
              <w:bottom w:val="single" w:sz="4" w:space="0" w:color="auto"/>
              <w:right w:val="single" w:sz="4" w:space="0" w:color="auto"/>
            </w:tcBorders>
            <w:shd w:val="clear" w:color="auto" w:fill="auto"/>
            <w:noWrap/>
            <w:vAlign w:val="center"/>
            <w:hideMark/>
          </w:tcPr>
          <w:p w14:paraId="3086CE3A"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0,83 </w:t>
            </w:r>
          </w:p>
        </w:tc>
        <w:tc>
          <w:tcPr>
            <w:tcW w:w="3537" w:type="dxa"/>
            <w:tcBorders>
              <w:top w:val="nil"/>
              <w:left w:val="nil"/>
              <w:bottom w:val="single" w:sz="4" w:space="0" w:color="auto"/>
              <w:right w:val="single" w:sz="4" w:space="0" w:color="auto"/>
            </w:tcBorders>
            <w:shd w:val="clear" w:color="auto" w:fill="auto"/>
            <w:vAlign w:val="center"/>
            <w:hideMark/>
          </w:tcPr>
          <w:p w14:paraId="3EA252D3" w14:textId="77777777" w:rsidR="00B7072E" w:rsidRPr="00B7072E" w:rsidRDefault="00B7072E" w:rsidP="00B7072E">
            <w:pPr>
              <w:spacing w:after="0" w:line="240" w:lineRule="auto"/>
              <w:rPr>
                <w:rFonts w:ascii="Arial" w:eastAsia="Times New Roman" w:hAnsi="Arial" w:cs="Arial"/>
                <w:sz w:val="16"/>
                <w:szCs w:val="16"/>
              </w:rPr>
            </w:pPr>
            <w:r>
              <w:rPr>
                <w:rFonts w:ascii="Arial" w:hAnsi="Arial"/>
                <w:sz w:val="16"/>
                <w:szCs w:val="16"/>
              </w:rPr>
              <w:t>Appariartortoq</w:t>
            </w:r>
          </w:p>
        </w:tc>
      </w:tr>
      <w:tr w:rsidR="00B7072E" w:rsidRPr="00B7072E" w14:paraId="0C5F953A" w14:textId="77777777" w:rsidTr="00384659">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FFE55F" w14:textId="77777777" w:rsidR="00B7072E" w:rsidRPr="00B7072E" w:rsidRDefault="00B7072E" w:rsidP="00B7072E">
            <w:pPr>
              <w:spacing w:after="0" w:line="240" w:lineRule="auto"/>
              <w:rPr>
                <w:rFonts w:ascii="Arial" w:eastAsia="Times New Roman" w:hAnsi="Arial" w:cs="Arial"/>
                <w:color w:val="000000"/>
                <w:sz w:val="16"/>
                <w:szCs w:val="16"/>
              </w:rPr>
            </w:pPr>
            <w:r>
              <w:rPr>
                <w:rFonts w:ascii="Arial" w:hAnsi="Arial"/>
                <w:color w:val="000000"/>
                <w:sz w:val="16"/>
                <w:szCs w:val="16"/>
              </w:rPr>
              <w:t>Ullut tamaasa saftitortartut imaluunniit sodavanditortut</w:t>
            </w:r>
          </w:p>
        </w:tc>
        <w:tc>
          <w:tcPr>
            <w:tcW w:w="0" w:type="auto"/>
            <w:tcBorders>
              <w:top w:val="nil"/>
              <w:left w:val="nil"/>
              <w:bottom w:val="single" w:sz="4" w:space="0" w:color="auto"/>
              <w:right w:val="single" w:sz="4" w:space="0" w:color="auto"/>
            </w:tcBorders>
            <w:shd w:val="clear" w:color="auto" w:fill="auto"/>
            <w:vAlign w:val="center"/>
            <w:hideMark/>
          </w:tcPr>
          <w:p w14:paraId="4B0F421B"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24,4 </w:t>
            </w:r>
          </w:p>
        </w:tc>
        <w:tc>
          <w:tcPr>
            <w:tcW w:w="0" w:type="auto"/>
            <w:tcBorders>
              <w:top w:val="nil"/>
              <w:left w:val="nil"/>
              <w:bottom w:val="single" w:sz="4" w:space="0" w:color="auto"/>
              <w:right w:val="single" w:sz="4" w:space="0" w:color="auto"/>
            </w:tcBorders>
            <w:shd w:val="clear" w:color="auto" w:fill="auto"/>
            <w:vAlign w:val="center"/>
            <w:hideMark/>
          </w:tcPr>
          <w:p w14:paraId="2367E26C"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43,9 </w:t>
            </w:r>
          </w:p>
        </w:tc>
        <w:tc>
          <w:tcPr>
            <w:tcW w:w="0" w:type="auto"/>
            <w:tcBorders>
              <w:top w:val="nil"/>
              <w:left w:val="nil"/>
              <w:bottom w:val="single" w:sz="4" w:space="0" w:color="auto"/>
              <w:right w:val="single" w:sz="4" w:space="0" w:color="auto"/>
            </w:tcBorders>
            <w:shd w:val="clear" w:color="auto" w:fill="auto"/>
            <w:vAlign w:val="center"/>
            <w:hideMark/>
          </w:tcPr>
          <w:p w14:paraId="63661031" w14:textId="77777777" w:rsidR="00B7072E" w:rsidRPr="00B7072E" w:rsidRDefault="00B7072E" w:rsidP="00B7072E">
            <w:pPr>
              <w:spacing w:after="0" w:line="240" w:lineRule="auto"/>
              <w:jc w:val="center"/>
              <w:rPr>
                <w:rFonts w:ascii="Arial" w:eastAsia="Times New Roman" w:hAnsi="Arial" w:cs="Arial"/>
                <w:sz w:val="16"/>
                <w:szCs w:val="16"/>
              </w:rPr>
            </w:pPr>
            <w:r>
              <w:rPr>
                <w:rFonts w:ascii="Arial" w:hAnsi="Arial"/>
                <w:sz w:val="16"/>
                <w:szCs w:val="16"/>
              </w:rPr>
              <w:t xml:space="preserve">1,80 </w:t>
            </w:r>
          </w:p>
        </w:tc>
        <w:tc>
          <w:tcPr>
            <w:tcW w:w="0" w:type="auto"/>
            <w:tcBorders>
              <w:top w:val="nil"/>
              <w:left w:val="nil"/>
              <w:bottom w:val="single" w:sz="4" w:space="0" w:color="auto"/>
              <w:right w:val="single" w:sz="4" w:space="0" w:color="auto"/>
            </w:tcBorders>
            <w:shd w:val="clear" w:color="auto" w:fill="auto"/>
            <w:noWrap/>
            <w:vAlign w:val="center"/>
            <w:hideMark/>
          </w:tcPr>
          <w:p w14:paraId="5D88022A"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1,62 </w:t>
            </w:r>
          </w:p>
        </w:tc>
        <w:tc>
          <w:tcPr>
            <w:tcW w:w="412" w:type="dxa"/>
            <w:tcBorders>
              <w:top w:val="nil"/>
              <w:left w:val="nil"/>
              <w:bottom w:val="single" w:sz="4" w:space="0" w:color="auto"/>
              <w:right w:val="single" w:sz="4" w:space="0" w:color="auto"/>
            </w:tcBorders>
            <w:shd w:val="clear" w:color="auto" w:fill="auto"/>
            <w:noWrap/>
            <w:vAlign w:val="center"/>
            <w:hideMark/>
          </w:tcPr>
          <w:p w14:paraId="45C7E158" w14:textId="77777777" w:rsidR="00B7072E" w:rsidRPr="00B7072E" w:rsidRDefault="00B7072E" w:rsidP="00B7072E">
            <w:pPr>
              <w:spacing w:after="0" w:line="240" w:lineRule="auto"/>
              <w:jc w:val="center"/>
              <w:rPr>
                <w:rFonts w:ascii="Arial" w:eastAsia="Times New Roman" w:hAnsi="Arial" w:cs="Arial"/>
                <w:color w:val="000000"/>
                <w:sz w:val="16"/>
                <w:szCs w:val="16"/>
              </w:rPr>
            </w:pPr>
            <w:r>
              <w:rPr>
                <w:rFonts w:ascii="Arial" w:hAnsi="Arial"/>
                <w:color w:val="000000"/>
                <w:sz w:val="16"/>
                <w:szCs w:val="16"/>
              </w:rPr>
              <w:t xml:space="preserve">2,00 </w:t>
            </w:r>
          </w:p>
        </w:tc>
        <w:tc>
          <w:tcPr>
            <w:tcW w:w="3537" w:type="dxa"/>
            <w:tcBorders>
              <w:top w:val="nil"/>
              <w:left w:val="nil"/>
              <w:bottom w:val="single" w:sz="4" w:space="0" w:color="auto"/>
              <w:right w:val="single" w:sz="4" w:space="0" w:color="auto"/>
            </w:tcBorders>
            <w:shd w:val="clear" w:color="auto" w:fill="auto"/>
            <w:noWrap/>
            <w:vAlign w:val="center"/>
            <w:hideMark/>
          </w:tcPr>
          <w:p w14:paraId="201CCFE0" w14:textId="77777777" w:rsidR="00B7072E" w:rsidRPr="00B7072E" w:rsidRDefault="00B7072E" w:rsidP="00B7072E">
            <w:pPr>
              <w:spacing w:after="0" w:line="240" w:lineRule="auto"/>
              <w:rPr>
                <w:rFonts w:ascii="Arial" w:eastAsia="Times New Roman" w:hAnsi="Arial" w:cs="Arial"/>
                <w:sz w:val="16"/>
                <w:szCs w:val="16"/>
              </w:rPr>
            </w:pPr>
            <w:r>
              <w:rPr>
                <w:rFonts w:ascii="Arial" w:hAnsi="Arial"/>
                <w:sz w:val="16"/>
                <w:szCs w:val="16"/>
              </w:rPr>
              <w:t>Qaffasissumik atugaanera sulilu qaffakkiartorluni</w:t>
            </w:r>
          </w:p>
        </w:tc>
      </w:tr>
    </w:tbl>
    <w:p w14:paraId="60105D4C" w14:textId="4221EC25" w:rsidR="000E2146" w:rsidRDefault="000E2146" w:rsidP="000C5BC2">
      <w:pPr>
        <w:spacing w:after="0" w:line="276" w:lineRule="auto"/>
      </w:pPr>
    </w:p>
    <w:p w14:paraId="2A6D1C56" w14:textId="7CDE0F86" w:rsidR="00624AF2" w:rsidRPr="00197878" w:rsidRDefault="00624AF2" w:rsidP="00B47710">
      <w:pPr>
        <w:rPr>
          <w:sz w:val="18"/>
          <w:szCs w:val="18"/>
          <w:lang w:val="is-IS"/>
        </w:rPr>
      </w:pPr>
      <w:r w:rsidRPr="00197878">
        <w:rPr>
          <w:sz w:val="18"/>
          <w:szCs w:val="18"/>
          <w:lang w:val="is-IS"/>
        </w:rPr>
        <w:t xml:space="preserve">*Sakkortussusianut uuttut peqqissusermut uuttuutip agguarneranut matematikkimi oqaasiuvoq assersuutigalugu inunni atugaliortut pillugit. Uuttuut qaffasinneruppat naligiinnermiit immikkoornerulissapput. Assersuutigalugu takujuk World Bank. The concentration index.  Quantitative Techniques for Health Equity Analysis, Technical Note #6:  1-5.  http://siteresources.worldbank.org/INTPAH/Resources/Publications/Quantitative Techniques/health_eq_tn06.pdf </w:t>
      </w:r>
    </w:p>
    <w:p w14:paraId="6ED80446" w14:textId="77777777" w:rsidR="005C1902" w:rsidRPr="00B47710" w:rsidRDefault="005C1902" w:rsidP="000C5BC2">
      <w:pPr>
        <w:spacing w:after="0" w:line="276" w:lineRule="auto"/>
        <w:rPr>
          <w:lang w:val="en-GB"/>
        </w:rPr>
      </w:pPr>
    </w:p>
    <w:p w14:paraId="7028DF32" w14:textId="77E768A0" w:rsidR="00344B48" w:rsidRDefault="00344B48" w:rsidP="000C5BC2">
      <w:pPr>
        <w:spacing w:after="0" w:line="276" w:lineRule="auto"/>
        <w:rPr>
          <w:rFonts w:ascii="Verdana" w:hAnsi="Verdana"/>
          <w:sz w:val="18"/>
          <w:szCs w:val="18"/>
        </w:rPr>
      </w:pPr>
      <w:r>
        <w:rPr>
          <w:rFonts w:ascii="Verdana" w:hAnsi="Verdana"/>
          <w:sz w:val="18"/>
          <w:szCs w:val="18"/>
        </w:rPr>
        <w:lastRenderedPageBreak/>
        <w:t>Suli arlalissuit pujortartarput, naak taanna (arriitsumik) appariartoraluartoq. Tamanna angutinut arnanullu atuuppoq. Aammattaaq ulluinnarni pujortartartuni inuit akornanni annertuumik naligiinngitsoqarpoq, taamaalilluni ilinniagaqarsimanngitsut 65%-ii pujortartartuullutik sivisuumik imaluunniit akunnattumik sivisussusilimmik ilinniarsimasut 35 %-imik pujortartarlutik - aamma inuussutissarsiuteqanngitsut 74 %-ii. Inuuniarnikkut naligiinnginneq annertusiartorpoq.</w:t>
      </w:r>
    </w:p>
    <w:p w14:paraId="6B078569" w14:textId="77777777" w:rsidR="00344B48" w:rsidRDefault="00344B48" w:rsidP="000C5BC2">
      <w:pPr>
        <w:spacing w:after="0" w:line="276" w:lineRule="auto"/>
        <w:rPr>
          <w:rFonts w:ascii="Verdana" w:hAnsi="Verdana"/>
          <w:sz w:val="18"/>
          <w:szCs w:val="18"/>
        </w:rPr>
      </w:pPr>
    </w:p>
    <w:p w14:paraId="1A95FDEA" w14:textId="732DEA6F" w:rsidR="00344B48" w:rsidRDefault="00344B48" w:rsidP="000C5BC2">
      <w:pPr>
        <w:spacing w:after="0" w:line="276" w:lineRule="auto"/>
        <w:rPr>
          <w:rFonts w:ascii="Verdana" w:hAnsi="Verdana"/>
          <w:sz w:val="18"/>
          <w:szCs w:val="18"/>
        </w:rPr>
      </w:pPr>
      <w:r>
        <w:rPr>
          <w:rFonts w:ascii="Verdana" w:hAnsi="Verdana"/>
          <w:sz w:val="18"/>
          <w:szCs w:val="18"/>
        </w:rPr>
        <w:t>Inunnik misissuinermi peqataasut inuusunnerusut suli amerliartuinnartut oqaluttuarput meeraanerminni inuusuttuunerminiluunniit atoqatigiinnikkut atornerlugaasimallutik, taamaaqataannillu amerlassusillit imminut toqoriarsimallutik. Nalunngilarput atornerluinerit imminullu toqunnissamik eqqarsaatit imminnut atalluinnartut, taamaattumillu atornerluineq suli alaatsinaanneqartussani pingaaruteqarluni. Ammut ingerlarpasippoq, kisianni ineriartornerup kisitsisitigut paasissutissani qularnaatsutut oqaatiginissaanut kisitsisit suli appasillutik. Innarliinerit imminullu toqunnissamut eqqarsaatit imigassamik atornerluinermut atassuteqarput, imigassamillu agguaqatigiissillugu eqqussuineq 1980-ikkut naalerneraniilli appariartormat immaqa ingasanngitsumik isumalluarnissamut inissaqarsinnaavoq.</w:t>
      </w:r>
    </w:p>
    <w:p w14:paraId="073ABBB9" w14:textId="77777777" w:rsidR="00344B48" w:rsidRDefault="00344B48" w:rsidP="000C5BC2">
      <w:pPr>
        <w:spacing w:after="0" w:line="276" w:lineRule="auto"/>
        <w:rPr>
          <w:rFonts w:ascii="Verdana" w:hAnsi="Verdana"/>
          <w:sz w:val="18"/>
          <w:szCs w:val="18"/>
        </w:rPr>
      </w:pPr>
    </w:p>
    <w:p w14:paraId="73406725" w14:textId="2278C179" w:rsidR="00344B48" w:rsidRDefault="00344B48" w:rsidP="000C5BC2">
      <w:pPr>
        <w:spacing w:after="0" w:line="276" w:lineRule="auto"/>
        <w:rPr>
          <w:rFonts w:ascii="Verdana" w:hAnsi="Verdana"/>
          <w:sz w:val="18"/>
          <w:szCs w:val="18"/>
        </w:rPr>
      </w:pPr>
      <w:r>
        <w:rPr>
          <w:rFonts w:ascii="Verdana" w:hAnsi="Verdana"/>
          <w:sz w:val="18"/>
          <w:szCs w:val="18"/>
        </w:rPr>
        <w:t xml:space="preserve">Ukiorpassuarni pualavallaarujussuartut 30 </w:t>
      </w:r>
      <w:proofErr w:type="spellStart"/>
      <w:r>
        <w:rPr>
          <w:rFonts w:ascii="Verdana" w:hAnsi="Verdana"/>
          <w:sz w:val="18"/>
          <w:szCs w:val="18"/>
        </w:rPr>
        <w:t>kg</w:t>
      </w:r>
      <w:proofErr w:type="spellEnd"/>
      <w:r>
        <w:rPr>
          <w:rFonts w:ascii="Verdana" w:hAnsi="Verdana"/>
          <w:sz w:val="18"/>
          <w:szCs w:val="18"/>
        </w:rPr>
        <w:t>/m</w:t>
      </w:r>
      <w:r>
        <w:rPr>
          <w:rFonts w:ascii="Verdana" w:hAnsi="Verdana"/>
          <w:sz w:val="18"/>
          <w:szCs w:val="18"/>
          <w:vertAlign w:val="superscript"/>
        </w:rPr>
        <w:t>2</w:t>
      </w:r>
      <w:r>
        <w:rPr>
          <w:rFonts w:ascii="Verdana" w:hAnsi="Verdana"/>
          <w:sz w:val="18"/>
          <w:szCs w:val="18"/>
        </w:rPr>
        <w:t>-mik sinnerluguluunniit oqimaassuseqartut amerlassusaat angutini arnanilu qaffakkiartorsimavoq, qaffakkiartornerali siusinnerusumut naleqqiullugu ingasakkunnaarluni. Kalaallit Nunaanni pualavallaarujussuartut amerlassusaat Danmarkimit (17 %) malunnartumik qaffasinnerupput, kisianni Norgemi sa</w:t>
      </w:r>
      <w:r w:rsidR="00197878">
        <w:rPr>
          <w:rFonts w:ascii="Verdana" w:hAnsi="Verdana"/>
          <w:sz w:val="18"/>
          <w:szCs w:val="18"/>
        </w:rPr>
        <w:t>a</w:t>
      </w:r>
      <w:r>
        <w:rPr>
          <w:rFonts w:ascii="Verdana" w:hAnsi="Verdana"/>
          <w:sz w:val="18"/>
          <w:szCs w:val="18"/>
        </w:rPr>
        <w:t xml:space="preserve">mit akornanni amerlassutsimut assersuunneqarsinnaallutik. </w:t>
      </w:r>
    </w:p>
    <w:p w14:paraId="08C1E677" w14:textId="77777777" w:rsidR="00344B48" w:rsidRDefault="00344B48" w:rsidP="000C5BC2">
      <w:pPr>
        <w:spacing w:after="0" w:line="276" w:lineRule="auto"/>
        <w:rPr>
          <w:rFonts w:ascii="Verdana" w:hAnsi="Verdana"/>
          <w:sz w:val="18"/>
          <w:szCs w:val="18"/>
        </w:rPr>
      </w:pPr>
    </w:p>
    <w:p w14:paraId="11B305A0" w14:textId="18196D09" w:rsidR="00344B48" w:rsidRDefault="00344B48" w:rsidP="000C5BC2">
      <w:pPr>
        <w:spacing w:after="0" w:line="276" w:lineRule="auto"/>
        <w:rPr>
          <w:rFonts w:ascii="Verdana" w:hAnsi="Verdana"/>
          <w:sz w:val="18"/>
          <w:szCs w:val="18"/>
        </w:rPr>
      </w:pPr>
      <w:r>
        <w:rPr>
          <w:rFonts w:ascii="Verdana" w:hAnsi="Verdana"/>
          <w:sz w:val="18"/>
          <w:szCs w:val="18"/>
        </w:rPr>
        <w:t>Nerisat kissaatigisamut aamma kissaatiginngisamut sammiveqarlutik allanngorput. Amerlanerit ulluinnarni naatitanik nerisaqalersimapput, paarnanillu nerisartut allanngorsimanatik. Akerlianilli sapaatip akunneranik ikinnerpaamik ataasiarlutik aalisagartortartut amerlassusaat appariartorluni amerliartuinnartullu ullut tamaasa sodavanditortarlutik. Annertuutigut inerniliisoqartariaqarpoq nerisatigut ileqqut ajorseriarsimasut.</w:t>
      </w:r>
    </w:p>
    <w:p w14:paraId="1BEB8CEA" w14:textId="77777777" w:rsidR="00344B48" w:rsidRDefault="00344B48" w:rsidP="000C5BC2">
      <w:pPr>
        <w:spacing w:after="0" w:line="276" w:lineRule="auto"/>
        <w:rPr>
          <w:rFonts w:ascii="Verdana" w:hAnsi="Verdana"/>
          <w:sz w:val="18"/>
          <w:szCs w:val="18"/>
        </w:rPr>
      </w:pPr>
    </w:p>
    <w:p w14:paraId="1C9AC61D" w14:textId="77777777" w:rsidR="00B7072E" w:rsidRDefault="00B7072E" w:rsidP="000C5BC2">
      <w:pPr>
        <w:spacing w:after="0" w:line="276" w:lineRule="auto"/>
        <w:rPr>
          <w:rFonts w:ascii="Verdana" w:hAnsi="Verdana"/>
          <w:sz w:val="18"/>
          <w:szCs w:val="18"/>
        </w:rPr>
      </w:pPr>
    </w:p>
    <w:p w14:paraId="70857F89" w14:textId="77777777" w:rsidR="00B7072E" w:rsidRDefault="00B7072E" w:rsidP="000C5BC2">
      <w:pPr>
        <w:spacing w:after="0" w:line="276" w:lineRule="auto"/>
        <w:rPr>
          <w:rFonts w:ascii="Verdana" w:hAnsi="Verdana"/>
          <w:sz w:val="18"/>
          <w:szCs w:val="18"/>
        </w:rPr>
      </w:pPr>
    </w:p>
    <w:p w14:paraId="3689B2EB" w14:textId="608990A8" w:rsidR="00344B48" w:rsidRPr="00344B48" w:rsidRDefault="00344B48" w:rsidP="000C5BC2">
      <w:pPr>
        <w:spacing w:after="0" w:line="276" w:lineRule="auto"/>
        <w:rPr>
          <w:rFonts w:ascii="Verdana" w:hAnsi="Verdana"/>
          <w:sz w:val="18"/>
          <w:szCs w:val="18"/>
        </w:rPr>
      </w:pPr>
      <w:r>
        <w:rPr>
          <w:rFonts w:ascii="Verdana" w:hAnsi="Verdana"/>
          <w:sz w:val="18"/>
          <w:szCs w:val="18"/>
        </w:rPr>
        <w:t xml:space="preserve">Larsen CVL, Hansen CB, Ingemann C, Jørgensen ME, Olesen I, Sørensen I, Koch A, Backer V, Bjerregaard P. Kalaallit Nunaanni inuit misissuiffigineqarnera 2018. Inuunermi atukkat, inuusaasoq peqqissuserlu: Inuit peqqissusiannut takussutissat pillugit takussutissiaq [danskisut aamma kalaallisut]. København  </w:t>
      </w:r>
      <w:r w:rsidRPr="00197878">
        <w:rPr>
          <w:rFonts w:ascii="Verdana" w:hAnsi="Verdana"/>
          <w:sz w:val="18"/>
          <w:szCs w:val="18"/>
          <w:lang w:val="da-DK"/>
        </w:rPr>
        <w:t>Syddansk Universitet  Statens Institut for Folkesundhed, 2019. 66 s. (SIF's Grønlandsskrifter</w:t>
      </w:r>
      <w:r>
        <w:rPr>
          <w:rFonts w:ascii="Verdana" w:hAnsi="Verdana"/>
          <w:sz w:val="18"/>
          <w:szCs w:val="18"/>
        </w:rPr>
        <w:t xml:space="preserve"> nr. 30). </w:t>
      </w:r>
    </w:p>
    <w:sectPr w:rsidR="00344B48" w:rsidRPr="00344B4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A4C02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580567"/>
    <w:multiLevelType w:val="hybridMultilevel"/>
    <w:tmpl w:val="F2FE9728"/>
    <w:lvl w:ilvl="0" w:tplc="65AABD2C">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884369C"/>
    <w:multiLevelType w:val="hybridMultilevel"/>
    <w:tmpl w:val="327878A6"/>
    <w:lvl w:ilvl="0" w:tplc="77C8A0F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C607270"/>
    <w:multiLevelType w:val="hybridMultilevel"/>
    <w:tmpl w:val="42DC724E"/>
    <w:lvl w:ilvl="0" w:tplc="78EA4A56">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E2"/>
    <w:rsid w:val="00092A61"/>
    <w:rsid w:val="000A0AC4"/>
    <w:rsid w:val="000C5BC2"/>
    <w:rsid w:val="000D3046"/>
    <w:rsid w:val="000E2146"/>
    <w:rsid w:val="00197878"/>
    <w:rsid w:val="00322EDE"/>
    <w:rsid w:val="00344B48"/>
    <w:rsid w:val="00384659"/>
    <w:rsid w:val="00414353"/>
    <w:rsid w:val="004D397D"/>
    <w:rsid w:val="005C1902"/>
    <w:rsid w:val="005D2349"/>
    <w:rsid w:val="00624AF2"/>
    <w:rsid w:val="00675100"/>
    <w:rsid w:val="007819E4"/>
    <w:rsid w:val="00832E21"/>
    <w:rsid w:val="008951BC"/>
    <w:rsid w:val="008A06F3"/>
    <w:rsid w:val="009D0CCE"/>
    <w:rsid w:val="009D4ECB"/>
    <w:rsid w:val="00A75DC7"/>
    <w:rsid w:val="00B2139B"/>
    <w:rsid w:val="00B47710"/>
    <w:rsid w:val="00B7072E"/>
    <w:rsid w:val="00BE4364"/>
    <w:rsid w:val="00CA58B3"/>
    <w:rsid w:val="00D557E2"/>
    <w:rsid w:val="00D7494B"/>
    <w:rsid w:val="00D90572"/>
    <w:rsid w:val="00DB1D76"/>
    <w:rsid w:val="00F23E83"/>
    <w:rsid w:val="00F571BE"/>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E6D1"/>
  <w15:chartTrackingRefBased/>
  <w15:docId w15:val="{45A2236C-F702-4E12-9076-0D7DEA67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C5BC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C5BC2"/>
    <w:rPr>
      <w:rFonts w:ascii="Segoe UI" w:hAnsi="Segoe UI" w:cs="Segoe UI"/>
      <w:sz w:val="18"/>
      <w:szCs w:val="18"/>
    </w:rPr>
  </w:style>
  <w:style w:type="character" w:styleId="Kommentarhenvisning">
    <w:name w:val="annotation reference"/>
    <w:basedOn w:val="Standardskrifttypeiafsnit"/>
    <w:uiPriority w:val="99"/>
    <w:semiHidden/>
    <w:unhideWhenUsed/>
    <w:rsid w:val="00A75DC7"/>
    <w:rPr>
      <w:sz w:val="16"/>
      <w:szCs w:val="16"/>
    </w:rPr>
  </w:style>
  <w:style w:type="paragraph" w:styleId="Kommentartekst">
    <w:name w:val="annotation text"/>
    <w:basedOn w:val="Normal"/>
    <w:link w:val="KommentartekstTegn"/>
    <w:uiPriority w:val="99"/>
    <w:semiHidden/>
    <w:unhideWhenUsed/>
    <w:rsid w:val="00A75DC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75DC7"/>
    <w:rPr>
      <w:sz w:val="20"/>
      <w:szCs w:val="20"/>
    </w:rPr>
  </w:style>
  <w:style w:type="paragraph" w:styleId="Kommentaremne">
    <w:name w:val="annotation subject"/>
    <w:basedOn w:val="Kommentartekst"/>
    <w:next w:val="Kommentartekst"/>
    <w:link w:val="KommentaremneTegn"/>
    <w:uiPriority w:val="99"/>
    <w:semiHidden/>
    <w:unhideWhenUsed/>
    <w:rsid w:val="00A75DC7"/>
    <w:rPr>
      <w:b/>
      <w:bCs/>
    </w:rPr>
  </w:style>
  <w:style w:type="character" w:customStyle="1" w:styleId="KommentaremneTegn">
    <w:name w:val="Kommentaremne Tegn"/>
    <w:basedOn w:val="KommentartekstTegn"/>
    <w:link w:val="Kommentaremne"/>
    <w:uiPriority w:val="99"/>
    <w:semiHidden/>
    <w:rsid w:val="00A75DC7"/>
    <w:rPr>
      <w:b/>
      <w:bCs/>
      <w:sz w:val="20"/>
      <w:szCs w:val="20"/>
    </w:rPr>
  </w:style>
  <w:style w:type="paragraph" w:styleId="Listeafsnit">
    <w:name w:val="List Paragraph"/>
    <w:basedOn w:val="Normal"/>
    <w:uiPriority w:val="34"/>
    <w:qFormat/>
    <w:rsid w:val="00624AF2"/>
    <w:pPr>
      <w:ind w:left="720"/>
      <w:contextualSpacing/>
    </w:pPr>
  </w:style>
  <w:style w:type="paragraph" w:styleId="Opstilling-punkttegn">
    <w:name w:val="List Bullet"/>
    <w:basedOn w:val="Normal"/>
    <w:uiPriority w:val="99"/>
    <w:unhideWhenUsed/>
    <w:rsid w:val="00624AF2"/>
    <w:pPr>
      <w:numPr>
        <w:numId w:val="3"/>
      </w:numPr>
      <w:contextualSpacing/>
    </w:pPr>
  </w:style>
  <w:style w:type="character" w:styleId="Hyperlink">
    <w:name w:val="Hyperlink"/>
    <w:basedOn w:val="Standardskrifttypeiafsnit"/>
    <w:uiPriority w:val="99"/>
    <w:unhideWhenUsed/>
    <w:rsid w:val="00624AF2"/>
    <w:rPr>
      <w:color w:val="0563C1" w:themeColor="hyperlink"/>
      <w:u w:val="single"/>
    </w:rPr>
  </w:style>
  <w:style w:type="character" w:customStyle="1" w:styleId="UnresolvedMention">
    <w:name w:val="Unresolved Mention"/>
    <w:basedOn w:val="Standardskrifttypeiafsnit"/>
    <w:uiPriority w:val="99"/>
    <w:semiHidden/>
    <w:unhideWhenUsed/>
    <w:rsid w:val="00624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65140">
      <w:bodyDiv w:val="1"/>
      <w:marLeft w:val="0"/>
      <w:marRight w:val="0"/>
      <w:marTop w:val="0"/>
      <w:marBottom w:val="0"/>
      <w:divBdr>
        <w:top w:val="none" w:sz="0" w:space="0" w:color="auto"/>
        <w:left w:val="none" w:sz="0" w:space="0" w:color="auto"/>
        <w:bottom w:val="none" w:sz="0" w:space="0" w:color="auto"/>
        <w:right w:val="none" w:sz="0" w:space="0" w:color="auto"/>
      </w:divBdr>
    </w:div>
    <w:div w:id="618680956">
      <w:bodyDiv w:val="1"/>
      <w:marLeft w:val="0"/>
      <w:marRight w:val="0"/>
      <w:marTop w:val="0"/>
      <w:marBottom w:val="0"/>
      <w:divBdr>
        <w:top w:val="none" w:sz="0" w:space="0" w:color="auto"/>
        <w:left w:val="none" w:sz="0" w:space="0" w:color="auto"/>
        <w:bottom w:val="none" w:sz="0" w:space="0" w:color="auto"/>
        <w:right w:val="none" w:sz="0" w:space="0" w:color="auto"/>
      </w:divBdr>
    </w:div>
    <w:div w:id="1135103138">
      <w:bodyDiv w:val="1"/>
      <w:marLeft w:val="0"/>
      <w:marRight w:val="0"/>
      <w:marTop w:val="0"/>
      <w:marBottom w:val="0"/>
      <w:divBdr>
        <w:top w:val="none" w:sz="0" w:space="0" w:color="auto"/>
        <w:left w:val="none" w:sz="0" w:space="0" w:color="auto"/>
        <w:bottom w:val="none" w:sz="0" w:space="0" w:color="auto"/>
        <w:right w:val="none" w:sz="0" w:space="0" w:color="auto"/>
      </w:divBdr>
    </w:div>
    <w:div w:id="12020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4933</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Bjerregaard</dc:creator>
  <cp:keywords/>
  <dc:description/>
  <cp:lastModifiedBy>Fritz Gedionsen</cp:lastModifiedBy>
  <cp:revision>2</cp:revision>
  <dcterms:created xsi:type="dcterms:W3CDTF">2020-06-17T13:14:00Z</dcterms:created>
  <dcterms:modified xsi:type="dcterms:W3CDTF">2020-06-17T13:14:00Z</dcterms:modified>
</cp:coreProperties>
</file>